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41560">
      <w:pPr>
        <w:jc w:val="center"/>
        <w:rPr>
          <w:rFonts w:hint="eastAsia" w:ascii="宋体" w:hAnsi="宋体" w:eastAsia="宋体" w:cs="宋体"/>
          <w:bCs/>
          <w:sz w:val="36"/>
          <w:szCs w:val="36"/>
        </w:rPr>
      </w:pPr>
    </w:p>
    <w:p w14:paraId="43993EAD">
      <w:pPr>
        <w:jc w:val="center"/>
        <w:rPr>
          <w:rFonts w:hint="eastAsia" w:ascii="宋体" w:hAnsi="宋体" w:eastAsia="宋体" w:cs="宋体"/>
          <w:bCs/>
          <w:sz w:val="36"/>
          <w:szCs w:val="36"/>
        </w:rPr>
      </w:pPr>
      <w:r>
        <w:rPr>
          <w:rFonts w:hint="eastAsia" w:ascii="宋体" w:hAnsi="宋体" w:eastAsia="宋体" w:cs="宋体"/>
          <w:bCs/>
          <w:sz w:val="36"/>
          <w:szCs w:val="36"/>
        </w:rPr>
        <w:t>南京市六合区教育系统</w:t>
      </w:r>
    </w:p>
    <w:p w14:paraId="0F525950">
      <w:pPr>
        <w:jc w:val="center"/>
        <w:rPr>
          <w:rFonts w:hint="eastAsia" w:ascii="宋体" w:hAnsi="宋体" w:eastAsia="宋体" w:cs="宋体"/>
          <w:bCs/>
          <w:sz w:val="36"/>
          <w:szCs w:val="36"/>
        </w:rPr>
      </w:pPr>
      <w:r>
        <w:rPr>
          <w:rFonts w:hint="eastAsia" w:ascii="宋体" w:hAnsi="宋体" w:eastAsia="宋体" w:cs="宋体"/>
          <w:bCs/>
          <w:color w:val="000000" w:themeColor="text1"/>
          <w:kern w:val="0"/>
          <w:sz w:val="36"/>
          <w:szCs w:val="36"/>
          <w14:textFill>
            <w14:solidFill>
              <w14:schemeClr w14:val="tx1"/>
            </w14:solidFill>
          </w14:textFill>
        </w:rPr>
        <w:t>“关工委</w:t>
      </w:r>
      <w:r>
        <w:rPr>
          <w:rFonts w:hint="eastAsia" w:ascii="宋体" w:hAnsi="宋体" w:eastAsia="宋体" w:cs="宋体"/>
          <w:bCs/>
          <w:color w:val="000000" w:themeColor="text1"/>
          <w:kern w:val="0"/>
          <w:sz w:val="36"/>
          <w:szCs w:val="36"/>
          <w:lang w:eastAsia="zh-CN"/>
          <w14:textFill>
            <w14:solidFill>
              <w14:schemeClr w14:val="tx1"/>
            </w14:solidFill>
          </w14:textFill>
        </w:rPr>
        <w:t>优质化</w:t>
      </w:r>
      <w:r>
        <w:rPr>
          <w:rFonts w:hint="eastAsia" w:ascii="宋体" w:hAnsi="宋体" w:eastAsia="宋体" w:cs="宋体"/>
          <w:bCs/>
          <w:color w:val="000000" w:themeColor="text1"/>
          <w:kern w:val="0"/>
          <w:sz w:val="36"/>
          <w:szCs w:val="36"/>
          <w14:textFill>
            <w14:solidFill>
              <w14:schemeClr w14:val="tx1"/>
            </w14:solidFill>
          </w14:textFill>
        </w:rPr>
        <w:t>建设</w:t>
      </w:r>
      <w:r>
        <w:rPr>
          <w:rFonts w:hint="eastAsia" w:ascii="宋体" w:hAnsi="宋体" w:eastAsia="宋体" w:cs="宋体"/>
          <w:bCs/>
          <w:color w:val="000000" w:themeColor="text1"/>
          <w:kern w:val="0"/>
          <w:sz w:val="36"/>
          <w:szCs w:val="36"/>
          <w:lang w:eastAsia="zh-CN"/>
          <w14:textFill>
            <w14:solidFill>
              <w14:schemeClr w14:val="tx1"/>
            </w14:solidFill>
          </w14:textFill>
        </w:rPr>
        <w:t>均衡发展暨基层‘五好’关工委建设学校</w:t>
      </w:r>
      <w:r>
        <w:rPr>
          <w:rFonts w:hint="eastAsia" w:ascii="宋体" w:hAnsi="宋体" w:eastAsia="宋体" w:cs="宋体"/>
          <w:bCs/>
          <w:color w:val="000000" w:themeColor="text1"/>
          <w:kern w:val="0"/>
          <w:sz w:val="36"/>
          <w:szCs w:val="36"/>
          <w14:textFill>
            <w14:solidFill>
              <w14:schemeClr w14:val="tx1"/>
            </w14:solidFill>
          </w14:textFill>
        </w:rPr>
        <w:t>”</w:t>
      </w:r>
    </w:p>
    <w:p w14:paraId="0ED33D2B">
      <w:pPr>
        <w:jc w:val="center"/>
        <w:rPr>
          <w:rFonts w:hint="eastAsia" w:ascii="方正小标宋简体" w:eastAsia="方正小标宋简体"/>
          <w:bCs/>
          <w:sz w:val="44"/>
          <w:szCs w:val="44"/>
        </w:rPr>
      </w:pPr>
      <w:r>
        <w:rPr>
          <w:rFonts w:hint="eastAsia" w:ascii="方正小标宋简体" w:eastAsia="方正小标宋简体"/>
          <w:bCs/>
          <w:sz w:val="44"/>
          <w:szCs w:val="44"/>
        </w:rPr>
        <w:t xml:space="preserve">  </w:t>
      </w:r>
    </w:p>
    <w:p w14:paraId="322A1D68">
      <w:pPr>
        <w:jc w:val="center"/>
        <w:rPr>
          <w:rFonts w:hint="eastAsia" w:ascii="楷体" w:hAnsi="楷体" w:eastAsia="楷体" w:cs="楷体"/>
          <w:bCs/>
          <w:sz w:val="112"/>
          <w:szCs w:val="112"/>
        </w:rPr>
      </w:pPr>
      <w:r>
        <w:rPr>
          <w:rFonts w:hint="eastAsia" w:ascii="楷体" w:hAnsi="楷体" w:eastAsia="楷体" w:cs="楷体"/>
          <w:bCs/>
          <w:sz w:val="112"/>
          <w:szCs w:val="112"/>
        </w:rPr>
        <w:t>申 报</w:t>
      </w:r>
      <w:r>
        <w:rPr>
          <w:rFonts w:hint="eastAsia" w:ascii="楷体" w:hAnsi="楷体" w:eastAsia="楷体" w:cs="楷体"/>
          <w:bCs/>
          <w:sz w:val="112"/>
          <w:szCs w:val="112"/>
          <w:lang w:val="en-US" w:eastAsia="zh-CN"/>
        </w:rPr>
        <w:t xml:space="preserve"> </w:t>
      </w:r>
      <w:r>
        <w:rPr>
          <w:rFonts w:hint="eastAsia" w:ascii="楷体" w:hAnsi="楷体" w:eastAsia="楷体" w:cs="楷体"/>
          <w:bCs/>
          <w:sz w:val="112"/>
          <w:szCs w:val="112"/>
        </w:rPr>
        <w:t xml:space="preserve">表 </w:t>
      </w:r>
    </w:p>
    <w:p w14:paraId="40D30F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bCs/>
          <w:sz w:val="44"/>
          <w:szCs w:val="44"/>
        </w:rPr>
      </w:pPr>
    </w:p>
    <w:p w14:paraId="572018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bCs/>
          <w:sz w:val="44"/>
          <w:szCs w:val="44"/>
        </w:rPr>
      </w:pPr>
    </w:p>
    <w:p w14:paraId="551F02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bCs/>
          <w:sz w:val="44"/>
          <w:szCs w:val="44"/>
        </w:rPr>
      </w:pPr>
    </w:p>
    <w:p w14:paraId="576381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bCs/>
          <w:sz w:val="44"/>
          <w:szCs w:val="44"/>
        </w:rPr>
      </w:pPr>
    </w:p>
    <w:p w14:paraId="54CD0D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bCs/>
          <w:sz w:val="44"/>
          <w:szCs w:val="44"/>
        </w:rPr>
      </w:pPr>
    </w:p>
    <w:p w14:paraId="4EC575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bCs/>
          <w:sz w:val="44"/>
          <w:szCs w:val="44"/>
        </w:rPr>
      </w:pPr>
    </w:p>
    <w:p w14:paraId="5F9069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bCs/>
          <w:sz w:val="44"/>
          <w:szCs w:val="44"/>
        </w:rPr>
      </w:pPr>
    </w:p>
    <w:p w14:paraId="1B61E2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bCs/>
          <w:sz w:val="44"/>
          <w:szCs w:val="44"/>
        </w:rPr>
      </w:pPr>
    </w:p>
    <w:p w14:paraId="343695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bCs/>
          <w:sz w:val="44"/>
          <w:szCs w:val="44"/>
        </w:rPr>
      </w:pPr>
    </w:p>
    <w:p w14:paraId="47ECB0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bCs/>
          <w:sz w:val="44"/>
          <w:szCs w:val="44"/>
        </w:rPr>
      </w:pPr>
    </w:p>
    <w:p w14:paraId="386BAB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bCs/>
          <w:sz w:val="44"/>
          <w:szCs w:val="44"/>
        </w:rPr>
      </w:pPr>
    </w:p>
    <w:p w14:paraId="61114D38">
      <w:pPr>
        <w:ind w:firstLine="1260" w:firstLineChars="350"/>
        <w:rPr>
          <w:rFonts w:hint="eastAsia" w:ascii="宋体" w:hAnsi="宋体" w:eastAsia="宋体" w:cs="宋体"/>
          <w:bCs/>
          <w:sz w:val="36"/>
          <w:szCs w:val="36"/>
          <w:u w:val="single"/>
        </w:rPr>
      </w:pPr>
      <w:r>
        <w:rPr>
          <w:rFonts w:hint="eastAsia" w:ascii="宋体" w:hAnsi="宋体" w:eastAsia="宋体" w:cs="宋体"/>
          <w:bCs/>
          <w:sz w:val="36"/>
          <w:szCs w:val="36"/>
          <w:u w:val="none"/>
        </w:rPr>
        <w:t>申报单位：</w:t>
      </w:r>
      <w:r>
        <w:rPr>
          <w:rFonts w:hint="eastAsia" w:ascii="楷体" w:hAnsi="楷体" w:eastAsia="楷体" w:cs="楷体"/>
          <w:bCs/>
          <w:sz w:val="36"/>
          <w:szCs w:val="36"/>
          <w:u w:val="single"/>
        </w:rPr>
        <w:t xml:space="preserve">                     </w:t>
      </w:r>
    </w:p>
    <w:p w14:paraId="691ACD7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36"/>
          <w:szCs w:val="36"/>
        </w:rPr>
      </w:pPr>
      <w:r>
        <w:rPr>
          <w:rFonts w:hint="eastAsia" w:ascii="宋体" w:hAnsi="宋体" w:eastAsia="宋体" w:cs="宋体"/>
          <w:bCs/>
          <w:sz w:val="36"/>
          <w:szCs w:val="36"/>
        </w:rPr>
        <w:t xml:space="preserve"> </w:t>
      </w:r>
    </w:p>
    <w:p w14:paraId="0B6122EC">
      <w:pPr>
        <w:ind w:firstLine="1260" w:firstLineChars="350"/>
        <w:rPr>
          <w:rFonts w:hint="default" w:ascii="宋体" w:hAnsi="宋体" w:eastAsia="楷体" w:cs="宋体"/>
          <w:bCs/>
          <w:sz w:val="36"/>
          <w:szCs w:val="36"/>
          <w:u w:val="none"/>
          <w:lang w:val="en-US" w:eastAsia="zh-CN"/>
        </w:rPr>
      </w:pPr>
      <w:r>
        <w:rPr>
          <w:rFonts w:hint="eastAsia" w:ascii="宋体" w:hAnsi="宋体" w:eastAsia="宋体" w:cs="宋体"/>
          <w:bCs/>
          <w:sz w:val="36"/>
          <w:szCs w:val="36"/>
        </w:rPr>
        <w:t>填报时间：</w:t>
      </w:r>
      <w:r>
        <w:rPr>
          <w:rFonts w:hint="eastAsia" w:ascii="楷体" w:hAnsi="楷体" w:eastAsia="楷体" w:cs="楷体"/>
          <w:bCs/>
          <w:sz w:val="36"/>
          <w:szCs w:val="36"/>
          <w:u w:val="none"/>
        </w:rPr>
        <w:t xml:space="preserve"> </w:t>
      </w:r>
      <w:r>
        <w:rPr>
          <w:rFonts w:hint="eastAsia" w:ascii="楷体" w:hAnsi="楷体" w:eastAsia="楷体" w:cs="楷体"/>
          <w:bCs/>
          <w:sz w:val="36"/>
          <w:szCs w:val="36"/>
          <w:u w:val="none"/>
          <w:lang w:val="en-US" w:eastAsia="zh-CN"/>
        </w:rPr>
        <w:t xml:space="preserve">     </w:t>
      </w:r>
      <w:r>
        <w:rPr>
          <w:rFonts w:hint="eastAsia" w:ascii="楷体" w:hAnsi="楷体" w:eastAsia="楷体" w:cs="楷体"/>
          <w:bCs/>
          <w:sz w:val="36"/>
          <w:szCs w:val="36"/>
          <w:u w:val="none"/>
        </w:rPr>
        <w:t xml:space="preserve">年  月  日 </w:t>
      </w:r>
      <w:r>
        <w:rPr>
          <w:rFonts w:hint="eastAsia" w:ascii="楷体" w:hAnsi="楷体" w:eastAsia="楷体" w:cs="楷体"/>
          <w:bCs/>
          <w:sz w:val="36"/>
          <w:szCs w:val="36"/>
          <w:u w:val="none"/>
          <w:lang w:val="en-US" w:eastAsia="zh-CN"/>
        </w:rPr>
        <w:t xml:space="preserve">   </w:t>
      </w:r>
    </w:p>
    <w:p w14:paraId="7DDE3F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eastAsia="黑体" w:cs="黑体"/>
          <w:sz w:val="24"/>
          <w:lang w:bidi="ar"/>
        </w:rPr>
      </w:pPr>
      <w:r>
        <w:rPr>
          <w:rFonts w:hint="eastAsia" w:ascii="黑体" w:eastAsia="黑体" w:cs="黑体"/>
          <w:sz w:val="24"/>
          <w:lang w:bidi="ar"/>
        </w:rPr>
        <w:t>一、</w:t>
      </w:r>
      <w:r>
        <w:rPr>
          <w:rFonts w:hint="eastAsia" w:ascii="黑体" w:eastAsia="黑体" w:cs="黑体"/>
          <w:sz w:val="24"/>
          <w:lang w:eastAsia="zh-CN" w:bidi="ar"/>
        </w:rPr>
        <w:t>关工委</w:t>
      </w:r>
      <w:r>
        <w:rPr>
          <w:rFonts w:hint="eastAsia" w:ascii="黑体" w:eastAsia="黑体" w:cs="黑体"/>
          <w:sz w:val="24"/>
          <w:lang w:bidi="ar"/>
        </w:rPr>
        <w:t>组织建设基本情况</w:t>
      </w:r>
      <w:bookmarkStart w:id="0" w:name="_GoBack"/>
      <w:bookmarkEnd w:id="0"/>
    </w:p>
    <w:tbl>
      <w:tblPr>
        <w:tblStyle w:val="6"/>
        <w:tblW w:w="8280"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5"/>
        <w:gridCol w:w="930"/>
        <w:gridCol w:w="855"/>
        <w:gridCol w:w="1020"/>
        <w:gridCol w:w="1125"/>
        <w:gridCol w:w="990"/>
        <w:gridCol w:w="1005"/>
        <w:gridCol w:w="810"/>
      </w:tblGrid>
      <w:tr w14:paraId="16EF1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545" w:type="dxa"/>
            <w:vAlign w:val="center"/>
          </w:tcPr>
          <w:p w14:paraId="5EF72E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20" w:lineRule="exact"/>
              <w:ind w:left="0" w:leftChars="0" w:right="0" w:rightChars="0"/>
              <w:jc w:val="center"/>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主  任</w:t>
            </w:r>
          </w:p>
        </w:tc>
        <w:tc>
          <w:tcPr>
            <w:tcW w:w="930" w:type="dxa"/>
            <w:tcBorders>
              <w:right w:val="single" w:color="auto" w:sz="4" w:space="0"/>
            </w:tcBorders>
            <w:vAlign w:val="center"/>
          </w:tcPr>
          <w:p w14:paraId="30984B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20" w:lineRule="exact"/>
              <w:ind w:left="0" w:leftChars="0" w:right="0" w:rightChars="0"/>
              <w:jc w:val="center"/>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tc>
        <w:tc>
          <w:tcPr>
            <w:tcW w:w="855" w:type="dxa"/>
            <w:tcBorders>
              <w:left w:val="single" w:color="auto" w:sz="4" w:space="0"/>
              <w:right w:val="single" w:color="auto" w:sz="4" w:space="0"/>
            </w:tcBorders>
            <w:vAlign w:val="center"/>
          </w:tcPr>
          <w:p w14:paraId="67A4C7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20" w:lineRule="exact"/>
              <w:ind w:left="0" w:leftChars="0" w:right="0" w:rightChars="0"/>
              <w:jc w:val="center"/>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职 务</w:t>
            </w:r>
          </w:p>
        </w:tc>
        <w:tc>
          <w:tcPr>
            <w:tcW w:w="1020" w:type="dxa"/>
            <w:tcBorders>
              <w:left w:val="single" w:color="auto" w:sz="4" w:space="0"/>
              <w:right w:val="single" w:color="auto" w:sz="4" w:space="0"/>
            </w:tcBorders>
            <w:vAlign w:val="center"/>
          </w:tcPr>
          <w:p w14:paraId="21FAA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20" w:lineRule="exact"/>
              <w:ind w:left="0" w:leftChars="0" w:right="0" w:rightChars="0"/>
              <w:jc w:val="center"/>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tc>
        <w:tc>
          <w:tcPr>
            <w:tcW w:w="1125" w:type="dxa"/>
            <w:tcBorders>
              <w:left w:val="single" w:color="auto" w:sz="4" w:space="0"/>
            </w:tcBorders>
            <w:vAlign w:val="center"/>
          </w:tcPr>
          <w:p w14:paraId="7ACC45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20" w:lineRule="exact"/>
              <w:ind w:left="0" w:leftChars="0" w:right="0" w:rightChars="0"/>
              <w:jc w:val="center"/>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分管领导</w:t>
            </w:r>
          </w:p>
        </w:tc>
        <w:tc>
          <w:tcPr>
            <w:tcW w:w="990" w:type="dxa"/>
            <w:tcBorders>
              <w:right w:val="single" w:color="auto" w:sz="4" w:space="0"/>
            </w:tcBorders>
            <w:vAlign w:val="center"/>
          </w:tcPr>
          <w:p w14:paraId="68B0D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20" w:lineRule="exact"/>
              <w:ind w:left="0" w:leftChars="0" w:right="0" w:rightChars="0"/>
              <w:jc w:val="center"/>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tc>
        <w:tc>
          <w:tcPr>
            <w:tcW w:w="1005" w:type="dxa"/>
            <w:tcBorders>
              <w:left w:val="single" w:color="auto" w:sz="4" w:space="0"/>
              <w:right w:val="single" w:color="auto" w:sz="4" w:space="0"/>
            </w:tcBorders>
            <w:vAlign w:val="center"/>
          </w:tcPr>
          <w:p w14:paraId="6520A2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20" w:lineRule="exact"/>
              <w:ind w:left="0" w:leftChars="0" w:right="0" w:rightChars="0"/>
              <w:jc w:val="center"/>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职 务</w:t>
            </w:r>
          </w:p>
        </w:tc>
        <w:tc>
          <w:tcPr>
            <w:tcW w:w="810" w:type="dxa"/>
            <w:tcBorders>
              <w:left w:val="single" w:color="auto" w:sz="4" w:space="0"/>
            </w:tcBorders>
            <w:vAlign w:val="center"/>
          </w:tcPr>
          <w:p w14:paraId="23719BDA">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000000" w:themeColor="text1"/>
                <w:spacing w:val="0"/>
                <w:position w:val="0"/>
                <w:sz w:val="24"/>
                <w:szCs w:val="24"/>
                <w14:textFill>
                  <w14:solidFill>
                    <w14:schemeClr w14:val="tx1"/>
                  </w14:solidFill>
                </w14:textFill>
              </w:rPr>
            </w:pPr>
          </w:p>
        </w:tc>
      </w:tr>
      <w:tr w14:paraId="279DA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545" w:type="dxa"/>
            <w:vAlign w:val="center"/>
          </w:tcPr>
          <w:p w14:paraId="3A9E4A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副主任</w:t>
            </w:r>
          </w:p>
          <w:p w14:paraId="6C0C39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(在职)</w:t>
            </w:r>
          </w:p>
        </w:tc>
        <w:tc>
          <w:tcPr>
            <w:tcW w:w="930" w:type="dxa"/>
            <w:tcBorders>
              <w:right w:val="single" w:color="auto" w:sz="4" w:space="0"/>
            </w:tcBorders>
            <w:vAlign w:val="center"/>
          </w:tcPr>
          <w:p w14:paraId="6414A9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tc>
        <w:tc>
          <w:tcPr>
            <w:tcW w:w="855" w:type="dxa"/>
            <w:tcBorders>
              <w:left w:val="single" w:color="auto" w:sz="4" w:space="0"/>
              <w:right w:val="single" w:color="auto" w:sz="4" w:space="0"/>
            </w:tcBorders>
            <w:vAlign w:val="center"/>
          </w:tcPr>
          <w:p w14:paraId="357DD0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职 务</w:t>
            </w:r>
          </w:p>
        </w:tc>
        <w:tc>
          <w:tcPr>
            <w:tcW w:w="1020" w:type="dxa"/>
            <w:tcBorders>
              <w:left w:val="single" w:color="auto" w:sz="4" w:space="0"/>
              <w:right w:val="single" w:color="auto" w:sz="4" w:space="0"/>
            </w:tcBorders>
            <w:vAlign w:val="center"/>
          </w:tcPr>
          <w:p w14:paraId="2D4208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tc>
        <w:tc>
          <w:tcPr>
            <w:tcW w:w="1125" w:type="dxa"/>
            <w:tcBorders>
              <w:left w:val="single" w:color="auto" w:sz="4" w:space="0"/>
            </w:tcBorders>
            <w:vAlign w:val="center"/>
          </w:tcPr>
          <w:p w14:paraId="370E4D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秘书长</w:t>
            </w:r>
          </w:p>
          <w:p w14:paraId="0E64CA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（在职）</w:t>
            </w:r>
          </w:p>
        </w:tc>
        <w:tc>
          <w:tcPr>
            <w:tcW w:w="990" w:type="dxa"/>
            <w:tcBorders>
              <w:right w:val="single" w:color="auto" w:sz="4" w:space="0"/>
            </w:tcBorders>
            <w:vAlign w:val="center"/>
          </w:tcPr>
          <w:p w14:paraId="64D955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tc>
        <w:tc>
          <w:tcPr>
            <w:tcW w:w="1005" w:type="dxa"/>
            <w:tcBorders>
              <w:left w:val="single" w:color="auto" w:sz="4" w:space="0"/>
              <w:right w:val="single" w:color="auto" w:sz="4" w:space="0"/>
            </w:tcBorders>
            <w:vAlign w:val="center"/>
          </w:tcPr>
          <w:p w14:paraId="33FC00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职 务</w:t>
            </w:r>
          </w:p>
        </w:tc>
        <w:tc>
          <w:tcPr>
            <w:tcW w:w="810" w:type="dxa"/>
            <w:tcBorders>
              <w:left w:val="single" w:color="auto" w:sz="4" w:space="0"/>
            </w:tcBorders>
            <w:vAlign w:val="center"/>
          </w:tcPr>
          <w:p w14:paraId="4A2A04FC">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000000" w:themeColor="text1"/>
                <w:spacing w:val="0"/>
                <w:position w:val="0"/>
                <w:sz w:val="24"/>
                <w:szCs w:val="24"/>
                <w14:textFill>
                  <w14:solidFill>
                    <w14:schemeClr w14:val="tx1"/>
                  </w14:solidFill>
                </w14:textFill>
              </w:rPr>
            </w:pPr>
          </w:p>
        </w:tc>
      </w:tr>
      <w:tr w14:paraId="2542D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545" w:type="dxa"/>
            <w:vAlign w:val="center"/>
          </w:tcPr>
          <w:p w14:paraId="284A1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常务副主任</w:t>
            </w:r>
          </w:p>
          <w:p w14:paraId="204D80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(退休)</w:t>
            </w:r>
          </w:p>
        </w:tc>
        <w:tc>
          <w:tcPr>
            <w:tcW w:w="930" w:type="dxa"/>
            <w:tcBorders>
              <w:right w:val="single" w:color="auto" w:sz="4" w:space="0"/>
            </w:tcBorders>
            <w:vAlign w:val="center"/>
          </w:tcPr>
          <w:p w14:paraId="22B416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tc>
        <w:tc>
          <w:tcPr>
            <w:tcW w:w="855" w:type="dxa"/>
            <w:tcBorders>
              <w:left w:val="single" w:color="auto" w:sz="4" w:space="0"/>
              <w:right w:val="single" w:color="auto" w:sz="4" w:space="0"/>
            </w:tcBorders>
            <w:vAlign w:val="center"/>
          </w:tcPr>
          <w:p w14:paraId="538BEF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原职务</w:t>
            </w:r>
          </w:p>
        </w:tc>
        <w:tc>
          <w:tcPr>
            <w:tcW w:w="1020" w:type="dxa"/>
            <w:tcBorders>
              <w:left w:val="single" w:color="auto" w:sz="4" w:space="0"/>
              <w:right w:val="single" w:color="auto" w:sz="4" w:space="0"/>
            </w:tcBorders>
            <w:vAlign w:val="center"/>
          </w:tcPr>
          <w:p w14:paraId="39EE40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tc>
        <w:tc>
          <w:tcPr>
            <w:tcW w:w="1125" w:type="dxa"/>
            <w:tcBorders>
              <w:left w:val="single" w:color="auto" w:sz="4" w:space="0"/>
              <w:right w:val="single" w:color="auto" w:sz="4" w:space="0"/>
            </w:tcBorders>
            <w:vAlign w:val="center"/>
          </w:tcPr>
          <w:p w14:paraId="3C9D7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秘书长</w:t>
            </w:r>
          </w:p>
          <w:p w14:paraId="5436F5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（退休）</w:t>
            </w:r>
          </w:p>
        </w:tc>
        <w:tc>
          <w:tcPr>
            <w:tcW w:w="990" w:type="dxa"/>
            <w:tcBorders>
              <w:left w:val="single" w:color="auto" w:sz="4" w:space="0"/>
              <w:right w:val="single" w:color="auto" w:sz="4" w:space="0"/>
            </w:tcBorders>
            <w:vAlign w:val="center"/>
          </w:tcPr>
          <w:p w14:paraId="4A7B6D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tc>
        <w:tc>
          <w:tcPr>
            <w:tcW w:w="1005" w:type="dxa"/>
            <w:tcBorders>
              <w:left w:val="single" w:color="auto" w:sz="4" w:space="0"/>
              <w:right w:val="single" w:color="auto" w:sz="4" w:space="0"/>
            </w:tcBorders>
            <w:vAlign w:val="center"/>
          </w:tcPr>
          <w:p w14:paraId="7C89A2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原职务</w:t>
            </w:r>
          </w:p>
        </w:tc>
        <w:tc>
          <w:tcPr>
            <w:tcW w:w="810" w:type="dxa"/>
            <w:tcBorders>
              <w:left w:val="single" w:color="auto" w:sz="4" w:space="0"/>
            </w:tcBorders>
            <w:vAlign w:val="center"/>
          </w:tcPr>
          <w:p w14:paraId="0978A6F4">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000000" w:themeColor="text1"/>
                <w:spacing w:val="0"/>
                <w:position w:val="0"/>
                <w:sz w:val="24"/>
                <w:szCs w:val="24"/>
                <w14:textFill>
                  <w14:solidFill>
                    <w14:schemeClr w14:val="tx1"/>
                  </w14:solidFill>
                </w14:textFill>
              </w:rPr>
            </w:pPr>
          </w:p>
        </w:tc>
      </w:tr>
      <w:tr w14:paraId="2E35C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45" w:type="dxa"/>
            <w:vAlign w:val="center"/>
          </w:tcPr>
          <w:p w14:paraId="0A9DB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lang w:eastAsia="zh-CN"/>
                <w14:textFill>
                  <w14:solidFill>
                    <w14:schemeClr w14:val="tx1"/>
                  </w14:solidFill>
                </w14:textFill>
              </w:rPr>
              <w:t>挂靠处室</w:t>
            </w:r>
          </w:p>
        </w:tc>
        <w:tc>
          <w:tcPr>
            <w:tcW w:w="1785" w:type="dxa"/>
            <w:gridSpan w:val="2"/>
            <w:tcBorders>
              <w:right w:val="single" w:color="auto" w:sz="4" w:space="0"/>
            </w:tcBorders>
            <w:vAlign w:val="center"/>
          </w:tcPr>
          <w:p w14:paraId="2DAE85C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000000" w:themeColor="text1"/>
                <w:spacing w:val="0"/>
                <w:position w:val="0"/>
                <w:sz w:val="24"/>
                <w:szCs w:val="24"/>
                <w14:textFill>
                  <w14:solidFill>
                    <w14:schemeClr w14:val="tx1"/>
                  </w14:solidFill>
                </w14:textFill>
              </w:rPr>
            </w:pPr>
          </w:p>
        </w:tc>
        <w:tc>
          <w:tcPr>
            <w:tcW w:w="1020" w:type="dxa"/>
            <w:tcBorders>
              <w:left w:val="single" w:color="auto" w:sz="4" w:space="0"/>
              <w:right w:val="single" w:color="auto" w:sz="4" w:space="0"/>
            </w:tcBorders>
            <w:vAlign w:val="center"/>
          </w:tcPr>
          <w:p w14:paraId="6E412CD9">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lang w:eastAsia="zh-CN"/>
                <w14:textFill>
                  <w14:solidFill>
                    <w14:schemeClr w14:val="tx1"/>
                  </w14:solidFill>
                </w14:textFill>
              </w:rPr>
              <w:t>委员单位</w:t>
            </w:r>
          </w:p>
        </w:tc>
        <w:tc>
          <w:tcPr>
            <w:tcW w:w="3930" w:type="dxa"/>
            <w:gridSpan w:val="4"/>
            <w:tcBorders>
              <w:left w:val="single" w:color="auto" w:sz="4" w:space="0"/>
            </w:tcBorders>
            <w:vAlign w:val="center"/>
          </w:tcPr>
          <w:p w14:paraId="1B6148A4">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000000" w:themeColor="text1"/>
                <w:spacing w:val="0"/>
                <w:position w:val="0"/>
                <w:sz w:val="24"/>
                <w:szCs w:val="24"/>
                <w14:textFill>
                  <w14:solidFill>
                    <w14:schemeClr w14:val="tx1"/>
                  </w14:solidFill>
                </w14:textFill>
              </w:rPr>
            </w:pPr>
          </w:p>
        </w:tc>
      </w:tr>
      <w:tr w14:paraId="77694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545" w:type="dxa"/>
            <w:vAlign w:val="center"/>
          </w:tcPr>
          <w:p w14:paraId="536546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 w:hAnsi="仿宋" w:eastAsia="仿宋" w:cs="仿宋"/>
                <w:color w:val="000000" w:themeColor="text1"/>
                <w:spacing w:val="0"/>
                <w:position w:val="0"/>
                <w:sz w:val="24"/>
                <w:szCs w:val="24"/>
                <w14:textFill>
                  <w14:solidFill>
                    <w14:schemeClr w14:val="tx1"/>
                  </w14:solidFill>
                </w14:textFill>
              </w:rPr>
            </w:pPr>
            <w:r>
              <w:rPr>
                <w:rFonts w:hint="eastAsia" w:ascii="仿宋" w:hAnsi="仿宋" w:eastAsia="仿宋" w:cs="仿宋"/>
                <w:color w:val="000000" w:themeColor="text1"/>
                <w:sz w:val="24"/>
                <w:lang w:eastAsia="zh-CN" w:bidi="ar"/>
                <w14:textFill>
                  <w14:solidFill>
                    <w14:schemeClr w14:val="tx1"/>
                  </w14:solidFill>
                </w14:textFill>
              </w:rPr>
              <w:t>关工委</w:t>
            </w:r>
            <w:r>
              <w:rPr>
                <w:rFonts w:hint="eastAsia" w:ascii="仿宋" w:hAnsi="仿宋" w:eastAsia="仿宋" w:cs="仿宋"/>
                <w:color w:val="000000" w:themeColor="text1"/>
                <w:sz w:val="24"/>
                <w:lang w:bidi="ar"/>
                <w14:textFill>
                  <w14:solidFill>
                    <w14:schemeClr w14:val="tx1"/>
                  </w14:solidFill>
                </w14:textFill>
              </w:rPr>
              <w:t>其他工作人员名单</w:t>
            </w:r>
          </w:p>
        </w:tc>
        <w:tc>
          <w:tcPr>
            <w:tcW w:w="6735" w:type="dxa"/>
            <w:gridSpan w:val="7"/>
            <w:vAlign w:val="center"/>
          </w:tcPr>
          <w:p w14:paraId="4C1749C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000000" w:themeColor="text1"/>
                <w:spacing w:val="0"/>
                <w:position w:val="0"/>
                <w:sz w:val="24"/>
                <w:szCs w:val="24"/>
                <w14:textFill>
                  <w14:solidFill>
                    <w14:schemeClr w14:val="tx1"/>
                  </w14:solidFill>
                </w14:textFill>
              </w:rPr>
            </w:pPr>
          </w:p>
        </w:tc>
      </w:tr>
      <w:tr w14:paraId="23F9D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280" w:type="dxa"/>
            <w:gridSpan w:val="8"/>
            <w:tcBorders>
              <w:left w:val="nil"/>
              <w:bottom w:val="nil"/>
              <w:right w:val="nil"/>
            </w:tcBorders>
            <w:vAlign w:val="top"/>
          </w:tcPr>
          <w:p w14:paraId="26BB74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0" w:afterAutospacing="0" w:line="400" w:lineRule="exact"/>
              <w:ind w:left="0" w:right="0" w:firstLine="0"/>
              <w:jc w:val="left"/>
              <w:textAlignment w:val="auto"/>
              <w:rPr>
                <w:rFonts w:hint="eastAsia" w:ascii="仿宋" w:hAnsi="仿宋" w:eastAsia="仿宋" w:cs="仿宋"/>
                <w:color w:val="auto"/>
                <w:spacing w:val="0"/>
                <w:position w:val="0"/>
                <w:sz w:val="24"/>
                <w:szCs w:val="24"/>
              </w:rPr>
            </w:pPr>
            <w:r>
              <w:rPr>
                <w:rFonts w:hint="eastAsia" w:ascii="黑体" w:eastAsia="黑体" w:cs="黑体"/>
                <w:sz w:val="24"/>
                <w:lang w:eastAsia="zh-CN" w:bidi="ar"/>
              </w:rPr>
              <w:t>二</w:t>
            </w:r>
            <w:r>
              <w:rPr>
                <w:rFonts w:hint="eastAsia" w:ascii="黑体" w:eastAsia="黑体" w:cs="黑体"/>
                <w:sz w:val="24"/>
                <w:lang w:bidi="ar"/>
              </w:rPr>
              <w:t>、</w:t>
            </w:r>
            <w:r>
              <w:rPr>
                <w:rFonts w:hint="eastAsia" w:ascii="黑体" w:eastAsia="黑体" w:cs="黑体"/>
                <w:sz w:val="24"/>
                <w:lang w:eastAsia="zh-CN" w:bidi="ar"/>
              </w:rPr>
              <w:t>关工委优质化</w:t>
            </w:r>
            <w:r>
              <w:rPr>
                <w:rFonts w:hint="eastAsia" w:ascii="黑体" w:eastAsia="黑体" w:cs="黑体"/>
                <w:sz w:val="24"/>
                <w:lang w:bidi="ar"/>
              </w:rPr>
              <w:t>建设</w:t>
            </w:r>
            <w:r>
              <w:rPr>
                <w:rFonts w:hint="eastAsia" w:ascii="黑体" w:eastAsia="黑体" w:cs="黑体"/>
                <w:sz w:val="24"/>
                <w:lang w:eastAsia="zh-CN" w:bidi="ar"/>
              </w:rPr>
              <w:t>均衡发展</w:t>
            </w:r>
            <w:r>
              <w:rPr>
                <w:rFonts w:hint="eastAsia" w:ascii="黑体" w:hAnsi="黑体" w:eastAsia="黑体" w:cs="黑体"/>
                <w:bCs/>
                <w:color w:val="000000" w:themeColor="text1"/>
                <w:kern w:val="0"/>
                <w:sz w:val="24"/>
                <w:szCs w:val="24"/>
                <w:lang w:eastAsia="zh-CN"/>
                <w14:textFill>
                  <w14:solidFill>
                    <w14:schemeClr w14:val="tx1"/>
                  </w14:solidFill>
                </w14:textFill>
              </w:rPr>
              <w:t>暨基层“五好”关工委建设工作</w:t>
            </w:r>
            <w:r>
              <w:rPr>
                <w:rFonts w:hint="eastAsia" w:ascii="黑体" w:eastAsia="黑体" w:cs="黑体"/>
                <w:sz w:val="24"/>
                <w:lang w:eastAsia="zh-CN" w:bidi="ar"/>
              </w:rPr>
              <w:t>主</w:t>
            </w:r>
            <w:r>
              <w:rPr>
                <w:rFonts w:hint="eastAsia" w:ascii="黑体" w:eastAsia="黑体" w:cs="黑体"/>
                <w:color w:val="000000" w:themeColor="text1"/>
                <w:sz w:val="24"/>
                <w:lang w:eastAsia="zh-CN" w:bidi="ar"/>
                <w14:textFill>
                  <w14:solidFill>
                    <w14:schemeClr w14:val="tx1"/>
                  </w14:solidFill>
                </w14:textFill>
              </w:rPr>
              <w:t>要实绩概述（详细汇报材料附后</w:t>
            </w:r>
            <w:r>
              <w:rPr>
                <w:rFonts w:hint="eastAsia" w:ascii="黑体" w:eastAsia="黑体" w:cs="黑体"/>
                <w:sz w:val="24"/>
                <w:lang w:eastAsia="zh-CN" w:bidi="ar"/>
              </w:rPr>
              <w:t>）</w:t>
            </w:r>
          </w:p>
        </w:tc>
      </w:tr>
      <w:tr w14:paraId="590E1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7" w:hRule="atLeast"/>
        </w:trPr>
        <w:tc>
          <w:tcPr>
            <w:tcW w:w="8280" w:type="dxa"/>
            <w:gridSpan w:val="8"/>
            <w:tcBorders>
              <w:top w:val="single" w:color="auto" w:sz="4" w:space="0"/>
            </w:tcBorders>
            <w:vAlign w:val="top"/>
          </w:tcPr>
          <w:p w14:paraId="22DBDA9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 w:hAnsi="仿宋" w:eastAsia="仿宋" w:cs="仿宋"/>
                <w:color w:val="auto"/>
                <w:spacing w:val="0"/>
                <w:position w:val="0"/>
                <w:sz w:val="24"/>
                <w:szCs w:val="24"/>
              </w:rPr>
            </w:pPr>
          </w:p>
        </w:tc>
      </w:tr>
    </w:tbl>
    <w:p w14:paraId="2D045A67">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黑体" w:hAnsi="黑体" w:eastAsia="黑体" w:cs="黑体"/>
          <w:b w:val="0"/>
          <w:bCs w:val="0"/>
          <w:color w:val="auto"/>
          <w:spacing w:val="0"/>
          <w:position w:val="0"/>
          <w:sz w:val="24"/>
          <w:szCs w:val="24"/>
          <w:lang w:eastAsia="zh-CN"/>
        </w:rPr>
      </w:pPr>
    </w:p>
    <w:p w14:paraId="637CFA3C">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黑体" w:hAnsi="黑体" w:eastAsia="黑体" w:cs="黑体"/>
          <w:b w:val="0"/>
          <w:bCs w:val="0"/>
          <w:color w:val="auto"/>
          <w:spacing w:val="0"/>
          <w:position w:val="0"/>
          <w:sz w:val="24"/>
          <w:szCs w:val="24"/>
          <w:lang w:eastAsia="zh-CN"/>
        </w:rPr>
      </w:pPr>
      <w:r>
        <w:rPr>
          <w:rFonts w:hint="eastAsia" w:ascii="黑体" w:hAnsi="黑体" w:eastAsia="黑体" w:cs="黑体"/>
          <w:b w:val="0"/>
          <w:bCs w:val="0"/>
          <w:color w:val="auto"/>
          <w:spacing w:val="0"/>
          <w:position w:val="0"/>
          <w:sz w:val="24"/>
          <w:szCs w:val="24"/>
          <w:lang w:eastAsia="zh-CN"/>
        </w:rPr>
        <w:t>三、考核情况</w:t>
      </w:r>
    </w:p>
    <w:tbl>
      <w:tblPr>
        <w:tblStyle w:val="6"/>
        <w:tblW w:w="831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6195"/>
        <w:gridCol w:w="660"/>
        <w:gridCol w:w="510"/>
        <w:gridCol w:w="540"/>
      </w:tblGrid>
      <w:tr w14:paraId="2141A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05" w:type="dxa"/>
            <w:vAlign w:val="center"/>
          </w:tcPr>
          <w:p w14:paraId="47D504DB">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黑体" w:hAnsi="黑体" w:eastAsia="黑体" w:cs="黑体"/>
                <w:color w:val="auto"/>
                <w:spacing w:val="0"/>
                <w:sz w:val="24"/>
                <w:szCs w:val="24"/>
              </w:rPr>
            </w:pPr>
            <w:r>
              <w:rPr>
                <w:rFonts w:ascii="黑体" w:hAnsi="黑体" w:eastAsia="黑体" w:cs="黑体"/>
                <w:color w:val="auto"/>
                <w:spacing w:val="0"/>
                <w:sz w:val="24"/>
                <w:szCs w:val="24"/>
              </w:rPr>
              <w:t>序</w:t>
            </w:r>
          </w:p>
          <w:p w14:paraId="724BD85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黑体" w:hAnsi="黑体" w:eastAsia="黑体" w:cs="黑体"/>
                <w:color w:val="auto"/>
                <w:spacing w:val="0"/>
                <w:sz w:val="24"/>
                <w:szCs w:val="24"/>
              </w:rPr>
            </w:pPr>
            <w:r>
              <w:rPr>
                <w:rFonts w:ascii="黑体" w:hAnsi="黑体" w:eastAsia="黑体" w:cs="黑体"/>
                <w:color w:val="auto"/>
                <w:spacing w:val="0"/>
                <w:sz w:val="24"/>
                <w:szCs w:val="24"/>
              </w:rPr>
              <w:t>号</w:t>
            </w:r>
          </w:p>
        </w:tc>
        <w:tc>
          <w:tcPr>
            <w:tcW w:w="6195" w:type="dxa"/>
            <w:vAlign w:val="center"/>
          </w:tcPr>
          <w:p w14:paraId="51DC22D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黑体" w:hAnsi="黑体" w:eastAsia="黑体" w:cs="黑体"/>
                <w:color w:val="auto"/>
                <w:spacing w:val="0"/>
                <w:sz w:val="24"/>
                <w:szCs w:val="24"/>
              </w:rPr>
            </w:pPr>
            <w:r>
              <w:rPr>
                <w:rFonts w:ascii="黑体" w:hAnsi="黑体" w:eastAsia="黑体" w:cs="黑体"/>
                <w:color w:val="auto"/>
                <w:spacing w:val="0"/>
                <w:sz w:val="24"/>
                <w:szCs w:val="24"/>
              </w:rPr>
              <w:t>内   容</w:t>
            </w:r>
          </w:p>
        </w:tc>
        <w:tc>
          <w:tcPr>
            <w:tcW w:w="660" w:type="dxa"/>
            <w:tcBorders>
              <w:right w:val="single" w:color="auto" w:sz="4" w:space="0"/>
            </w:tcBorders>
            <w:vAlign w:val="center"/>
          </w:tcPr>
          <w:p w14:paraId="452F683F">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黑体" w:hAnsi="黑体" w:eastAsia="黑体" w:cs="黑体"/>
                <w:color w:val="auto"/>
                <w:spacing w:val="0"/>
                <w:sz w:val="24"/>
                <w:szCs w:val="24"/>
              </w:rPr>
            </w:pPr>
            <w:r>
              <w:rPr>
                <w:rFonts w:ascii="黑体" w:hAnsi="黑体" w:eastAsia="黑体" w:cs="黑体"/>
                <w:color w:val="auto"/>
                <w:spacing w:val="0"/>
                <w:sz w:val="24"/>
                <w:szCs w:val="24"/>
              </w:rPr>
              <w:t>分</w:t>
            </w:r>
          </w:p>
          <w:p w14:paraId="6D3FCA2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黑体" w:hAnsi="黑体" w:eastAsia="黑体" w:cs="黑体"/>
                <w:color w:val="auto"/>
                <w:spacing w:val="0"/>
                <w:sz w:val="24"/>
                <w:szCs w:val="24"/>
              </w:rPr>
            </w:pPr>
            <w:r>
              <w:rPr>
                <w:rFonts w:ascii="黑体" w:hAnsi="黑体" w:eastAsia="黑体" w:cs="黑体"/>
                <w:color w:val="auto"/>
                <w:spacing w:val="0"/>
                <w:sz w:val="24"/>
                <w:szCs w:val="24"/>
              </w:rPr>
              <w:t>值</w:t>
            </w:r>
          </w:p>
        </w:tc>
        <w:tc>
          <w:tcPr>
            <w:tcW w:w="510" w:type="dxa"/>
            <w:tcBorders>
              <w:left w:val="single" w:color="auto" w:sz="4" w:space="0"/>
              <w:right w:val="single" w:color="auto" w:sz="4" w:space="0"/>
            </w:tcBorders>
            <w:vAlign w:val="center"/>
          </w:tcPr>
          <w:p w14:paraId="2EE0C44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黑体" w:hAnsi="黑体" w:eastAsia="黑体" w:cs="黑体"/>
                <w:color w:val="auto"/>
                <w:spacing w:val="0"/>
                <w:sz w:val="24"/>
                <w:szCs w:val="24"/>
                <w:lang w:eastAsia="zh-CN"/>
              </w:rPr>
            </w:pPr>
            <w:r>
              <w:rPr>
                <w:rFonts w:hint="eastAsia" w:ascii="黑体" w:hAnsi="黑体" w:eastAsia="黑体" w:cs="黑体"/>
                <w:color w:val="auto"/>
                <w:spacing w:val="0"/>
                <w:sz w:val="24"/>
                <w:szCs w:val="24"/>
                <w:lang w:eastAsia="zh-CN"/>
              </w:rPr>
              <w:t>自评分</w:t>
            </w:r>
          </w:p>
        </w:tc>
        <w:tc>
          <w:tcPr>
            <w:tcW w:w="540" w:type="dxa"/>
            <w:tcBorders>
              <w:left w:val="single" w:color="auto" w:sz="4" w:space="0"/>
            </w:tcBorders>
            <w:vAlign w:val="center"/>
          </w:tcPr>
          <w:p w14:paraId="5C2AC45F">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黑体" w:hAnsi="黑体" w:eastAsia="黑体" w:cs="黑体"/>
                <w:color w:val="auto"/>
                <w:spacing w:val="0"/>
                <w:sz w:val="24"/>
                <w:szCs w:val="24"/>
                <w:lang w:eastAsia="zh-CN"/>
              </w:rPr>
            </w:pPr>
            <w:r>
              <w:rPr>
                <w:rFonts w:hint="eastAsia" w:ascii="黑体" w:hAnsi="黑体" w:eastAsia="黑体" w:cs="黑体"/>
                <w:color w:val="auto"/>
                <w:spacing w:val="0"/>
                <w:sz w:val="24"/>
                <w:szCs w:val="24"/>
                <w:lang w:eastAsia="zh-CN"/>
              </w:rPr>
              <w:t>考核分</w:t>
            </w:r>
          </w:p>
        </w:tc>
      </w:tr>
      <w:tr w14:paraId="53875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405" w:type="dxa"/>
            <w:vAlign w:val="center"/>
          </w:tcPr>
          <w:p w14:paraId="5B751104">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b/>
                <w:bCs/>
                <w:color w:val="auto"/>
                <w:spacing w:val="0"/>
                <w:position w:val="0"/>
                <w:sz w:val="24"/>
                <w:szCs w:val="24"/>
              </w:rPr>
            </w:pPr>
            <w:r>
              <w:rPr>
                <w:rFonts w:hint="eastAsia" w:ascii="仿宋" w:hAnsi="仿宋" w:eastAsia="仿宋" w:cs="仿宋"/>
                <w:b/>
                <w:bCs/>
                <w:color w:val="auto"/>
                <w:spacing w:val="0"/>
                <w:position w:val="0"/>
                <w:sz w:val="24"/>
                <w:szCs w:val="24"/>
              </w:rPr>
              <w:t>1</w:t>
            </w:r>
          </w:p>
        </w:tc>
        <w:tc>
          <w:tcPr>
            <w:tcW w:w="6195" w:type="dxa"/>
            <w:vAlign w:val="center"/>
          </w:tcPr>
          <w:p w14:paraId="63584B0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b/>
                <w:bCs/>
                <w:color w:val="auto"/>
                <w:spacing w:val="0"/>
                <w:position w:val="0"/>
                <w:sz w:val="24"/>
                <w:szCs w:val="24"/>
              </w:rPr>
            </w:pPr>
            <w:r>
              <w:rPr>
                <w:rFonts w:hint="eastAsia" w:ascii="仿宋" w:hAnsi="仿宋" w:eastAsia="仿宋" w:cs="仿宋"/>
                <w:b/>
                <w:bCs/>
                <w:color w:val="auto"/>
                <w:spacing w:val="0"/>
                <w:position w:val="0"/>
                <w:sz w:val="24"/>
                <w:szCs w:val="24"/>
              </w:rPr>
              <w:t>关工委常态化建设基本要求持续得以巩固提高。</w:t>
            </w:r>
          </w:p>
        </w:tc>
        <w:tc>
          <w:tcPr>
            <w:tcW w:w="660" w:type="dxa"/>
            <w:tcBorders>
              <w:right w:val="single" w:color="auto" w:sz="4" w:space="0"/>
            </w:tcBorders>
            <w:vAlign w:val="center"/>
          </w:tcPr>
          <w:p w14:paraId="1EF73F9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b/>
                <w:bCs/>
                <w:color w:val="auto"/>
                <w:spacing w:val="0"/>
                <w:position w:val="0"/>
                <w:sz w:val="24"/>
                <w:szCs w:val="24"/>
              </w:rPr>
            </w:pPr>
            <w:r>
              <w:rPr>
                <w:rFonts w:hint="eastAsia" w:ascii="仿宋" w:hAnsi="仿宋" w:eastAsia="仿宋" w:cs="仿宋"/>
                <w:b/>
                <w:bCs/>
                <w:color w:val="auto"/>
                <w:spacing w:val="0"/>
                <w:position w:val="0"/>
                <w:sz w:val="24"/>
                <w:szCs w:val="24"/>
              </w:rPr>
              <w:t>20</w:t>
            </w:r>
          </w:p>
        </w:tc>
        <w:tc>
          <w:tcPr>
            <w:tcW w:w="510" w:type="dxa"/>
            <w:tcBorders>
              <w:left w:val="single" w:color="auto" w:sz="4" w:space="0"/>
              <w:right w:val="single" w:color="auto" w:sz="4" w:space="0"/>
            </w:tcBorders>
            <w:vAlign w:val="center"/>
          </w:tcPr>
          <w:p w14:paraId="3C5683D9">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0BB0E21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79ACC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05" w:type="dxa"/>
            <w:vAlign w:val="center"/>
          </w:tcPr>
          <w:p w14:paraId="26A0414C">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2</w:t>
            </w:r>
          </w:p>
        </w:tc>
        <w:tc>
          <w:tcPr>
            <w:tcW w:w="6195" w:type="dxa"/>
            <w:vAlign w:val="center"/>
          </w:tcPr>
          <w:p w14:paraId="2E7E7D20">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高度重视关工委工作，学校党政每年至少听取一次关工委工作汇报，及时研究解决关工委工作困难。</w:t>
            </w:r>
          </w:p>
        </w:tc>
        <w:tc>
          <w:tcPr>
            <w:tcW w:w="660" w:type="dxa"/>
            <w:tcBorders>
              <w:right w:val="single" w:color="auto" w:sz="4" w:space="0"/>
            </w:tcBorders>
            <w:vAlign w:val="center"/>
          </w:tcPr>
          <w:p w14:paraId="7910A376">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6</w:t>
            </w:r>
          </w:p>
        </w:tc>
        <w:tc>
          <w:tcPr>
            <w:tcW w:w="510" w:type="dxa"/>
            <w:tcBorders>
              <w:left w:val="single" w:color="auto" w:sz="4" w:space="0"/>
              <w:right w:val="single" w:color="auto" w:sz="4" w:space="0"/>
            </w:tcBorders>
            <w:vAlign w:val="center"/>
          </w:tcPr>
          <w:p w14:paraId="7D043D6E">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22C2F0DC">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2CFB1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05" w:type="dxa"/>
            <w:vAlign w:val="center"/>
          </w:tcPr>
          <w:p w14:paraId="431C1755">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3</w:t>
            </w:r>
          </w:p>
        </w:tc>
        <w:tc>
          <w:tcPr>
            <w:tcW w:w="6195" w:type="dxa"/>
            <w:vAlign w:val="center"/>
          </w:tcPr>
          <w:p w14:paraId="7CDABE4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加强关工委队伍建设，根据学校干部人事变动和教师退休等情况及时调整充实关工委领导班子和机构组成人员。</w:t>
            </w:r>
          </w:p>
        </w:tc>
        <w:tc>
          <w:tcPr>
            <w:tcW w:w="660" w:type="dxa"/>
            <w:tcBorders>
              <w:right w:val="single" w:color="auto" w:sz="4" w:space="0"/>
            </w:tcBorders>
            <w:vAlign w:val="center"/>
          </w:tcPr>
          <w:p w14:paraId="47D67BA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4</w:t>
            </w:r>
          </w:p>
        </w:tc>
        <w:tc>
          <w:tcPr>
            <w:tcW w:w="510" w:type="dxa"/>
            <w:tcBorders>
              <w:left w:val="single" w:color="auto" w:sz="4" w:space="0"/>
              <w:right w:val="single" w:color="auto" w:sz="4" w:space="0"/>
            </w:tcBorders>
            <w:vAlign w:val="center"/>
          </w:tcPr>
          <w:p w14:paraId="229AE74E">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40C1DF2C">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134E7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405" w:type="dxa"/>
            <w:vAlign w:val="center"/>
          </w:tcPr>
          <w:p w14:paraId="6A4169CE">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b/>
                <w:bCs/>
                <w:color w:val="auto"/>
                <w:spacing w:val="0"/>
                <w:position w:val="0"/>
                <w:sz w:val="24"/>
                <w:szCs w:val="24"/>
              </w:rPr>
            </w:pPr>
            <w:r>
              <w:rPr>
                <w:rFonts w:hint="eastAsia" w:ascii="仿宋" w:hAnsi="仿宋" w:eastAsia="仿宋" w:cs="仿宋"/>
                <w:b/>
                <w:bCs/>
                <w:color w:val="auto"/>
                <w:spacing w:val="0"/>
                <w:position w:val="0"/>
                <w:sz w:val="24"/>
                <w:szCs w:val="24"/>
              </w:rPr>
              <w:t>4</w:t>
            </w:r>
          </w:p>
        </w:tc>
        <w:tc>
          <w:tcPr>
            <w:tcW w:w="6195" w:type="dxa"/>
            <w:vAlign w:val="center"/>
          </w:tcPr>
          <w:p w14:paraId="2C663ED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b/>
                <w:bCs/>
                <w:color w:val="auto"/>
                <w:spacing w:val="0"/>
                <w:position w:val="0"/>
                <w:sz w:val="24"/>
                <w:szCs w:val="24"/>
              </w:rPr>
            </w:pPr>
            <w:r>
              <w:rPr>
                <w:rFonts w:hint="eastAsia" w:ascii="仿宋" w:hAnsi="仿宋" w:eastAsia="仿宋" w:cs="仿宋"/>
                <w:b/>
                <w:bCs/>
                <w:color w:val="auto"/>
                <w:spacing w:val="0"/>
                <w:position w:val="0"/>
                <w:sz w:val="24"/>
                <w:szCs w:val="24"/>
              </w:rPr>
              <w:t>积极配合学校落实“立德树人”根本任务。关工委工作纳入学校年度工作计划和学校德育、思想政治教育等日常工作之中。</w:t>
            </w:r>
          </w:p>
        </w:tc>
        <w:tc>
          <w:tcPr>
            <w:tcW w:w="660" w:type="dxa"/>
            <w:tcBorders>
              <w:right w:val="single" w:color="auto" w:sz="4" w:space="0"/>
            </w:tcBorders>
            <w:vAlign w:val="center"/>
          </w:tcPr>
          <w:p w14:paraId="2B4241A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b/>
                <w:bCs/>
                <w:color w:val="auto"/>
                <w:spacing w:val="0"/>
                <w:position w:val="0"/>
                <w:sz w:val="24"/>
                <w:szCs w:val="24"/>
              </w:rPr>
            </w:pPr>
            <w:r>
              <w:rPr>
                <w:rFonts w:hint="eastAsia" w:ascii="仿宋" w:hAnsi="仿宋" w:eastAsia="仿宋" w:cs="仿宋"/>
                <w:b/>
                <w:bCs/>
                <w:color w:val="auto"/>
                <w:spacing w:val="0"/>
                <w:position w:val="0"/>
                <w:sz w:val="24"/>
                <w:szCs w:val="24"/>
              </w:rPr>
              <w:t>6</w:t>
            </w:r>
          </w:p>
        </w:tc>
        <w:tc>
          <w:tcPr>
            <w:tcW w:w="510" w:type="dxa"/>
            <w:tcBorders>
              <w:left w:val="single" w:color="auto" w:sz="4" w:space="0"/>
              <w:right w:val="single" w:color="auto" w:sz="4" w:space="0"/>
            </w:tcBorders>
            <w:vAlign w:val="center"/>
          </w:tcPr>
          <w:p w14:paraId="664A56EF">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5594B2EA">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33475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405" w:type="dxa"/>
            <w:vAlign w:val="center"/>
          </w:tcPr>
          <w:p w14:paraId="1AD5271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5</w:t>
            </w:r>
          </w:p>
        </w:tc>
        <w:tc>
          <w:tcPr>
            <w:tcW w:w="6195" w:type="dxa"/>
            <w:vAlign w:val="center"/>
          </w:tcPr>
          <w:p w14:paraId="6AEBF49C">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关工委秘书长由学校中层正职担任，并明确1位在职同志参与关工委日常工作。</w:t>
            </w:r>
          </w:p>
        </w:tc>
        <w:tc>
          <w:tcPr>
            <w:tcW w:w="660" w:type="dxa"/>
            <w:tcBorders>
              <w:right w:val="single" w:color="auto" w:sz="4" w:space="0"/>
            </w:tcBorders>
            <w:vAlign w:val="center"/>
          </w:tcPr>
          <w:p w14:paraId="76F9491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4</w:t>
            </w:r>
          </w:p>
        </w:tc>
        <w:tc>
          <w:tcPr>
            <w:tcW w:w="510" w:type="dxa"/>
            <w:tcBorders>
              <w:left w:val="single" w:color="auto" w:sz="4" w:space="0"/>
              <w:right w:val="single" w:color="auto" w:sz="4" w:space="0"/>
            </w:tcBorders>
            <w:vAlign w:val="center"/>
          </w:tcPr>
          <w:p w14:paraId="4C106C19">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2BE21A1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55738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05" w:type="dxa"/>
            <w:vAlign w:val="center"/>
          </w:tcPr>
          <w:p w14:paraId="064F7BB7">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6</w:t>
            </w:r>
          </w:p>
        </w:tc>
        <w:tc>
          <w:tcPr>
            <w:tcW w:w="6195" w:type="dxa"/>
            <w:vAlign w:val="center"/>
          </w:tcPr>
          <w:p w14:paraId="67FBCCD8">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健全关工委委员单位。有关处(科)室在关工委工作中的职责明确，履职情况纳入学校处(科)室考核内容。</w:t>
            </w:r>
          </w:p>
        </w:tc>
        <w:tc>
          <w:tcPr>
            <w:tcW w:w="660" w:type="dxa"/>
            <w:tcBorders>
              <w:right w:val="single" w:color="auto" w:sz="4" w:space="0"/>
            </w:tcBorders>
            <w:vAlign w:val="center"/>
          </w:tcPr>
          <w:p w14:paraId="0DD6A649">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4</w:t>
            </w:r>
          </w:p>
        </w:tc>
        <w:tc>
          <w:tcPr>
            <w:tcW w:w="510" w:type="dxa"/>
            <w:tcBorders>
              <w:left w:val="single" w:color="auto" w:sz="4" w:space="0"/>
              <w:right w:val="single" w:color="auto" w:sz="4" w:space="0"/>
            </w:tcBorders>
            <w:vAlign w:val="center"/>
          </w:tcPr>
          <w:p w14:paraId="2ACD501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42D22451">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2851B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05" w:type="dxa"/>
            <w:vAlign w:val="center"/>
          </w:tcPr>
          <w:p w14:paraId="5589FD9C">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7</w:t>
            </w:r>
          </w:p>
        </w:tc>
        <w:tc>
          <w:tcPr>
            <w:tcW w:w="6195" w:type="dxa"/>
            <w:vAlign w:val="center"/>
          </w:tcPr>
          <w:p w14:paraId="4AC33756">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lang w:eastAsia="zh-CN"/>
              </w:rPr>
            </w:pPr>
            <w:r>
              <w:rPr>
                <w:rFonts w:hint="eastAsia" w:ascii="仿宋" w:hAnsi="仿宋" w:eastAsia="仿宋" w:cs="仿宋"/>
                <w:color w:val="auto"/>
                <w:spacing w:val="0"/>
                <w:position w:val="0"/>
                <w:sz w:val="24"/>
                <w:szCs w:val="24"/>
              </w:rPr>
              <w:t>关工委有相对独立的办公场所和较完善的办公设备</w:t>
            </w:r>
            <w:r>
              <w:rPr>
                <w:rFonts w:hint="eastAsia" w:ascii="仿宋" w:hAnsi="仿宋" w:eastAsia="仿宋" w:cs="仿宋"/>
                <w:color w:val="auto"/>
                <w:spacing w:val="0"/>
                <w:position w:val="0"/>
                <w:sz w:val="24"/>
                <w:szCs w:val="24"/>
                <w:lang w:eastAsia="zh-CN"/>
              </w:rPr>
              <w:t>。</w:t>
            </w:r>
          </w:p>
        </w:tc>
        <w:tc>
          <w:tcPr>
            <w:tcW w:w="660" w:type="dxa"/>
            <w:tcBorders>
              <w:right w:val="single" w:color="auto" w:sz="4" w:space="0"/>
            </w:tcBorders>
            <w:vAlign w:val="center"/>
          </w:tcPr>
          <w:p w14:paraId="6E1FDCDC">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4</w:t>
            </w:r>
          </w:p>
        </w:tc>
        <w:tc>
          <w:tcPr>
            <w:tcW w:w="510" w:type="dxa"/>
            <w:tcBorders>
              <w:left w:val="single" w:color="auto" w:sz="4" w:space="0"/>
              <w:right w:val="single" w:color="auto" w:sz="4" w:space="0"/>
            </w:tcBorders>
            <w:vAlign w:val="center"/>
          </w:tcPr>
          <w:p w14:paraId="255921A0">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0FB71DD7">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0A0AD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05" w:type="dxa"/>
            <w:vAlign w:val="center"/>
          </w:tcPr>
          <w:p w14:paraId="4736855F">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8</w:t>
            </w:r>
          </w:p>
        </w:tc>
        <w:tc>
          <w:tcPr>
            <w:tcW w:w="6195" w:type="dxa"/>
            <w:vAlign w:val="center"/>
          </w:tcPr>
          <w:p w14:paraId="7E4B5C5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坚持参加关工委日常工作的老同志原则上不少于2人。</w:t>
            </w:r>
          </w:p>
        </w:tc>
        <w:tc>
          <w:tcPr>
            <w:tcW w:w="660" w:type="dxa"/>
            <w:tcBorders>
              <w:right w:val="single" w:color="auto" w:sz="4" w:space="0"/>
            </w:tcBorders>
            <w:vAlign w:val="center"/>
          </w:tcPr>
          <w:p w14:paraId="3E9E4B46">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4</w:t>
            </w:r>
          </w:p>
        </w:tc>
        <w:tc>
          <w:tcPr>
            <w:tcW w:w="510" w:type="dxa"/>
            <w:tcBorders>
              <w:left w:val="single" w:color="auto" w:sz="4" w:space="0"/>
              <w:right w:val="single" w:color="auto" w:sz="4" w:space="0"/>
            </w:tcBorders>
            <w:vAlign w:val="center"/>
          </w:tcPr>
          <w:p w14:paraId="0CA53CE3">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75353014">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2F655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05" w:type="dxa"/>
            <w:vAlign w:val="center"/>
          </w:tcPr>
          <w:p w14:paraId="408B3843">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9</w:t>
            </w:r>
          </w:p>
        </w:tc>
        <w:tc>
          <w:tcPr>
            <w:tcW w:w="6195" w:type="dxa"/>
            <w:vAlign w:val="center"/>
          </w:tcPr>
          <w:p w14:paraId="2FA3CCFA">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lang w:eastAsia="zh-CN"/>
              </w:rPr>
              <w:t>关</w:t>
            </w:r>
            <w:r>
              <w:rPr>
                <w:rFonts w:hint="eastAsia" w:ascii="仿宋" w:hAnsi="仿宋" w:eastAsia="仿宋" w:cs="仿宋"/>
                <w:color w:val="auto"/>
                <w:spacing w:val="0"/>
                <w:position w:val="0"/>
                <w:sz w:val="24"/>
                <w:szCs w:val="24"/>
              </w:rPr>
              <w:t>工委工作经费充足并保障到位。常务副主任和日常工作的老同志的工作补贴发放到位，近几年有所增加。</w:t>
            </w:r>
          </w:p>
        </w:tc>
        <w:tc>
          <w:tcPr>
            <w:tcW w:w="660" w:type="dxa"/>
            <w:tcBorders>
              <w:right w:val="single" w:color="auto" w:sz="4" w:space="0"/>
            </w:tcBorders>
            <w:vAlign w:val="center"/>
          </w:tcPr>
          <w:p w14:paraId="295F4AC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6</w:t>
            </w:r>
          </w:p>
        </w:tc>
        <w:tc>
          <w:tcPr>
            <w:tcW w:w="510" w:type="dxa"/>
            <w:tcBorders>
              <w:left w:val="single" w:color="auto" w:sz="4" w:space="0"/>
              <w:right w:val="single" w:color="auto" w:sz="4" w:space="0"/>
            </w:tcBorders>
            <w:vAlign w:val="center"/>
          </w:tcPr>
          <w:p w14:paraId="3DB59D97">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765B9ACE">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7E6EC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05" w:type="dxa"/>
            <w:vAlign w:val="center"/>
          </w:tcPr>
          <w:p w14:paraId="058AFAF8">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10</w:t>
            </w:r>
          </w:p>
        </w:tc>
        <w:tc>
          <w:tcPr>
            <w:tcW w:w="6195" w:type="dxa"/>
            <w:vAlign w:val="center"/>
          </w:tcPr>
          <w:p w14:paraId="082C0610">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关工委工作档案资料齐全，并建有电子档案。</w:t>
            </w:r>
          </w:p>
        </w:tc>
        <w:tc>
          <w:tcPr>
            <w:tcW w:w="660" w:type="dxa"/>
            <w:tcBorders>
              <w:right w:val="single" w:color="auto" w:sz="4" w:space="0"/>
            </w:tcBorders>
            <w:vAlign w:val="center"/>
          </w:tcPr>
          <w:p w14:paraId="38DEDE7A">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3</w:t>
            </w:r>
          </w:p>
        </w:tc>
        <w:tc>
          <w:tcPr>
            <w:tcW w:w="510" w:type="dxa"/>
            <w:tcBorders>
              <w:left w:val="single" w:color="auto" w:sz="4" w:space="0"/>
              <w:right w:val="single" w:color="auto" w:sz="4" w:space="0"/>
            </w:tcBorders>
            <w:vAlign w:val="center"/>
          </w:tcPr>
          <w:p w14:paraId="5EB6D387">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202E9276">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6FEFB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05" w:type="dxa"/>
            <w:vAlign w:val="center"/>
          </w:tcPr>
          <w:p w14:paraId="60D7929A">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11</w:t>
            </w:r>
          </w:p>
        </w:tc>
        <w:tc>
          <w:tcPr>
            <w:tcW w:w="6195" w:type="dxa"/>
            <w:vAlign w:val="center"/>
          </w:tcPr>
          <w:p w14:paraId="469C6274">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关工委工作制度健全，且认真执行。</w:t>
            </w:r>
          </w:p>
        </w:tc>
        <w:tc>
          <w:tcPr>
            <w:tcW w:w="660" w:type="dxa"/>
            <w:tcBorders>
              <w:right w:val="single" w:color="auto" w:sz="4" w:space="0"/>
            </w:tcBorders>
            <w:vAlign w:val="center"/>
          </w:tcPr>
          <w:p w14:paraId="2C72F837">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3</w:t>
            </w:r>
          </w:p>
        </w:tc>
        <w:tc>
          <w:tcPr>
            <w:tcW w:w="510" w:type="dxa"/>
            <w:tcBorders>
              <w:left w:val="single" w:color="auto" w:sz="4" w:space="0"/>
              <w:right w:val="single" w:color="auto" w:sz="4" w:space="0"/>
            </w:tcBorders>
            <w:vAlign w:val="center"/>
          </w:tcPr>
          <w:p w14:paraId="0531D7AA">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52ACB399">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34505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405" w:type="dxa"/>
            <w:vAlign w:val="center"/>
          </w:tcPr>
          <w:p w14:paraId="5119931A">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12</w:t>
            </w:r>
          </w:p>
        </w:tc>
        <w:tc>
          <w:tcPr>
            <w:tcW w:w="6195" w:type="dxa"/>
            <w:vAlign w:val="center"/>
          </w:tcPr>
          <w:p w14:paraId="5B821B65">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积极参与学校关工委工作，有条件参加的退休教职工参与率达 65%以上，并有一批骨干成员。</w:t>
            </w:r>
          </w:p>
        </w:tc>
        <w:tc>
          <w:tcPr>
            <w:tcW w:w="660" w:type="dxa"/>
            <w:tcBorders>
              <w:right w:val="single" w:color="auto" w:sz="4" w:space="0"/>
            </w:tcBorders>
            <w:vAlign w:val="center"/>
          </w:tcPr>
          <w:p w14:paraId="18F2076F">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6</w:t>
            </w:r>
          </w:p>
        </w:tc>
        <w:tc>
          <w:tcPr>
            <w:tcW w:w="510" w:type="dxa"/>
            <w:tcBorders>
              <w:left w:val="single" w:color="auto" w:sz="4" w:space="0"/>
              <w:right w:val="single" w:color="auto" w:sz="4" w:space="0"/>
            </w:tcBorders>
            <w:vAlign w:val="center"/>
          </w:tcPr>
          <w:p w14:paraId="067CEC29">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5477B5E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78DFB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05" w:type="dxa"/>
            <w:vAlign w:val="center"/>
          </w:tcPr>
          <w:p w14:paraId="7F88E499">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13</w:t>
            </w:r>
          </w:p>
        </w:tc>
        <w:tc>
          <w:tcPr>
            <w:tcW w:w="6195" w:type="dxa"/>
            <w:vAlign w:val="center"/>
          </w:tcPr>
          <w:p w14:paraId="5643217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积极开展主题教育活动。在参加区及以上关工委组织的主题教育和读书征文等活动中能取得较好成绩。</w:t>
            </w:r>
          </w:p>
        </w:tc>
        <w:tc>
          <w:tcPr>
            <w:tcW w:w="660" w:type="dxa"/>
            <w:tcBorders>
              <w:right w:val="single" w:color="auto" w:sz="4" w:space="0"/>
            </w:tcBorders>
            <w:vAlign w:val="center"/>
          </w:tcPr>
          <w:p w14:paraId="5F4A98DE">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6</w:t>
            </w:r>
          </w:p>
        </w:tc>
        <w:tc>
          <w:tcPr>
            <w:tcW w:w="510" w:type="dxa"/>
            <w:tcBorders>
              <w:left w:val="single" w:color="auto" w:sz="4" w:space="0"/>
              <w:right w:val="single" w:color="auto" w:sz="4" w:space="0"/>
            </w:tcBorders>
            <w:vAlign w:val="center"/>
          </w:tcPr>
          <w:p w14:paraId="40CA337A">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6B289D8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6EB0F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405" w:type="dxa"/>
            <w:vAlign w:val="center"/>
          </w:tcPr>
          <w:p w14:paraId="69624D9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14</w:t>
            </w:r>
          </w:p>
        </w:tc>
        <w:tc>
          <w:tcPr>
            <w:tcW w:w="6195" w:type="dxa"/>
            <w:vAlign w:val="center"/>
          </w:tcPr>
          <w:p w14:paraId="3E5FF9A5">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助力</w:t>
            </w:r>
            <w:r>
              <w:rPr>
                <w:rFonts w:hint="eastAsia" w:ascii="仿宋" w:hAnsi="仿宋" w:eastAsia="仿宋" w:cs="仿宋"/>
                <w:color w:val="auto"/>
                <w:spacing w:val="0"/>
                <w:position w:val="0"/>
                <w:sz w:val="24"/>
                <w:szCs w:val="24"/>
                <w:lang w:eastAsia="zh-CN"/>
              </w:rPr>
              <w:t>“</w:t>
            </w:r>
            <w:r>
              <w:rPr>
                <w:rFonts w:hint="eastAsia" w:ascii="仿宋" w:hAnsi="仿宋" w:eastAsia="仿宋" w:cs="仿宋"/>
                <w:color w:val="auto"/>
                <w:spacing w:val="0"/>
                <w:position w:val="0"/>
                <w:sz w:val="24"/>
                <w:szCs w:val="24"/>
              </w:rPr>
              <w:t>大思政</w:t>
            </w:r>
            <w:r>
              <w:rPr>
                <w:rFonts w:hint="eastAsia" w:ascii="仿宋" w:hAnsi="仿宋" w:eastAsia="仿宋" w:cs="仿宋"/>
                <w:color w:val="auto"/>
                <w:spacing w:val="0"/>
                <w:position w:val="0"/>
                <w:sz w:val="24"/>
                <w:szCs w:val="24"/>
                <w:lang w:eastAsia="zh-CN"/>
              </w:rPr>
              <w:t>”，</w:t>
            </w:r>
            <w:r>
              <w:rPr>
                <w:rFonts w:hint="eastAsia" w:ascii="仿宋" w:hAnsi="仿宋" w:eastAsia="仿宋" w:cs="仿宋"/>
                <w:color w:val="auto"/>
                <w:spacing w:val="0"/>
                <w:position w:val="0"/>
                <w:sz w:val="24"/>
                <w:szCs w:val="24"/>
              </w:rPr>
              <w:t>建立以老同志为主的学校关工委思想政治教育讲师团</w:t>
            </w:r>
            <w:r>
              <w:rPr>
                <w:rFonts w:hint="eastAsia" w:ascii="仿宋" w:hAnsi="仿宋" w:eastAsia="仿宋" w:cs="仿宋"/>
                <w:color w:val="auto"/>
                <w:spacing w:val="0"/>
                <w:position w:val="0"/>
                <w:sz w:val="24"/>
                <w:szCs w:val="24"/>
                <w:lang w:eastAsia="zh-CN"/>
              </w:rPr>
              <w:t>（</w:t>
            </w:r>
            <w:r>
              <w:rPr>
                <w:rFonts w:hint="eastAsia" w:ascii="仿宋" w:hAnsi="仿宋" w:eastAsia="仿宋" w:cs="仿宋"/>
                <w:color w:val="auto"/>
                <w:spacing w:val="0"/>
                <w:position w:val="0"/>
                <w:sz w:val="24"/>
                <w:szCs w:val="24"/>
              </w:rPr>
              <w:t>小组</w:t>
            </w:r>
            <w:r>
              <w:rPr>
                <w:rFonts w:hint="eastAsia" w:ascii="仿宋" w:hAnsi="仿宋" w:eastAsia="仿宋" w:cs="仿宋"/>
                <w:color w:val="auto"/>
                <w:spacing w:val="0"/>
                <w:position w:val="0"/>
                <w:sz w:val="24"/>
                <w:szCs w:val="24"/>
                <w:lang w:eastAsia="zh-CN"/>
              </w:rPr>
              <w:t>），</w:t>
            </w:r>
            <w:r>
              <w:rPr>
                <w:rFonts w:hint="eastAsia" w:ascii="仿宋" w:hAnsi="仿宋" w:eastAsia="仿宋" w:cs="仿宋"/>
                <w:color w:val="auto"/>
                <w:spacing w:val="0"/>
                <w:position w:val="0"/>
                <w:sz w:val="24"/>
                <w:szCs w:val="24"/>
              </w:rPr>
              <w:t>并有计划地开展宣讲活动，宣讲稿或视频在区级及以上获奖。</w:t>
            </w:r>
          </w:p>
        </w:tc>
        <w:tc>
          <w:tcPr>
            <w:tcW w:w="660" w:type="dxa"/>
            <w:tcBorders>
              <w:right w:val="single" w:color="auto" w:sz="4" w:space="0"/>
            </w:tcBorders>
            <w:vAlign w:val="center"/>
          </w:tcPr>
          <w:p w14:paraId="462B273F">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6</w:t>
            </w:r>
          </w:p>
        </w:tc>
        <w:tc>
          <w:tcPr>
            <w:tcW w:w="510" w:type="dxa"/>
            <w:tcBorders>
              <w:left w:val="single" w:color="auto" w:sz="4" w:space="0"/>
              <w:right w:val="single" w:color="auto" w:sz="4" w:space="0"/>
            </w:tcBorders>
            <w:vAlign w:val="center"/>
          </w:tcPr>
          <w:p w14:paraId="33BCC4F0">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0BA84284">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304DD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05" w:type="dxa"/>
            <w:vAlign w:val="center"/>
          </w:tcPr>
          <w:p w14:paraId="600173D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b/>
                <w:bCs/>
                <w:color w:val="auto"/>
                <w:spacing w:val="0"/>
                <w:position w:val="0"/>
                <w:sz w:val="24"/>
                <w:szCs w:val="24"/>
              </w:rPr>
            </w:pPr>
            <w:r>
              <w:rPr>
                <w:rFonts w:hint="eastAsia" w:ascii="仿宋" w:hAnsi="仿宋" w:eastAsia="仿宋" w:cs="仿宋"/>
                <w:b/>
                <w:bCs/>
                <w:color w:val="auto"/>
                <w:spacing w:val="0"/>
                <w:position w:val="0"/>
                <w:sz w:val="24"/>
                <w:szCs w:val="24"/>
              </w:rPr>
              <w:t>15</w:t>
            </w:r>
          </w:p>
        </w:tc>
        <w:tc>
          <w:tcPr>
            <w:tcW w:w="6195" w:type="dxa"/>
            <w:vAlign w:val="center"/>
          </w:tcPr>
          <w:p w14:paraId="56853415">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b/>
                <w:bCs/>
                <w:color w:val="auto"/>
                <w:spacing w:val="0"/>
                <w:position w:val="0"/>
                <w:sz w:val="24"/>
                <w:szCs w:val="24"/>
                <w:lang w:eastAsia="zh-CN"/>
              </w:rPr>
            </w:pPr>
            <w:r>
              <w:rPr>
                <w:rFonts w:hint="eastAsia" w:ascii="仿宋" w:hAnsi="仿宋" w:eastAsia="仿宋" w:cs="仿宋"/>
                <w:b/>
                <w:bCs/>
                <w:color w:val="auto"/>
                <w:spacing w:val="0"/>
                <w:position w:val="0"/>
                <w:sz w:val="24"/>
                <w:szCs w:val="24"/>
              </w:rPr>
              <w:t>积极开展切合实际、形式多样的关爱帮扶活动，取得明显成效</w:t>
            </w:r>
            <w:r>
              <w:rPr>
                <w:rFonts w:hint="eastAsia" w:ascii="仿宋" w:hAnsi="仿宋" w:eastAsia="仿宋" w:cs="仿宋"/>
                <w:b/>
                <w:bCs/>
                <w:color w:val="auto"/>
                <w:spacing w:val="0"/>
                <w:position w:val="0"/>
                <w:sz w:val="24"/>
                <w:szCs w:val="24"/>
                <w:lang w:eastAsia="zh-CN"/>
              </w:rPr>
              <w:t>。</w:t>
            </w:r>
          </w:p>
        </w:tc>
        <w:tc>
          <w:tcPr>
            <w:tcW w:w="660" w:type="dxa"/>
            <w:tcBorders>
              <w:right w:val="single" w:color="auto" w:sz="4" w:space="0"/>
            </w:tcBorders>
            <w:vAlign w:val="center"/>
          </w:tcPr>
          <w:p w14:paraId="0F92B2B7">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b/>
                <w:bCs/>
                <w:color w:val="auto"/>
                <w:spacing w:val="0"/>
                <w:position w:val="0"/>
                <w:sz w:val="24"/>
                <w:szCs w:val="24"/>
              </w:rPr>
            </w:pPr>
            <w:r>
              <w:rPr>
                <w:rFonts w:hint="eastAsia" w:ascii="仿宋" w:hAnsi="仿宋" w:eastAsia="仿宋" w:cs="仿宋"/>
                <w:b/>
                <w:bCs/>
                <w:color w:val="auto"/>
                <w:spacing w:val="0"/>
                <w:position w:val="0"/>
                <w:sz w:val="24"/>
                <w:szCs w:val="24"/>
              </w:rPr>
              <w:t>6</w:t>
            </w:r>
          </w:p>
        </w:tc>
        <w:tc>
          <w:tcPr>
            <w:tcW w:w="510" w:type="dxa"/>
            <w:tcBorders>
              <w:left w:val="single" w:color="auto" w:sz="4" w:space="0"/>
              <w:right w:val="single" w:color="auto" w:sz="4" w:space="0"/>
            </w:tcBorders>
            <w:vAlign w:val="center"/>
          </w:tcPr>
          <w:p w14:paraId="7B340CCA">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47228391">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361F3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405" w:type="dxa"/>
            <w:vAlign w:val="center"/>
          </w:tcPr>
          <w:p w14:paraId="4283E12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16</w:t>
            </w:r>
          </w:p>
        </w:tc>
        <w:tc>
          <w:tcPr>
            <w:tcW w:w="6195" w:type="dxa"/>
            <w:vAlign w:val="center"/>
          </w:tcPr>
          <w:p w14:paraId="3314D9A1">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家长学校通过上级部门合格家长学校验收或达到合格家长学校标准。</w:t>
            </w:r>
          </w:p>
        </w:tc>
        <w:tc>
          <w:tcPr>
            <w:tcW w:w="660" w:type="dxa"/>
            <w:tcBorders>
              <w:right w:val="single" w:color="auto" w:sz="4" w:space="0"/>
            </w:tcBorders>
            <w:vAlign w:val="center"/>
          </w:tcPr>
          <w:p w14:paraId="42EBA859">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4</w:t>
            </w:r>
          </w:p>
        </w:tc>
        <w:tc>
          <w:tcPr>
            <w:tcW w:w="510" w:type="dxa"/>
            <w:tcBorders>
              <w:left w:val="single" w:color="auto" w:sz="4" w:space="0"/>
              <w:right w:val="single" w:color="auto" w:sz="4" w:space="0"/>
            </w:tcBorders>
            <w:vAlign w:val="center"/>
          </w:tcPr>
          <w:p w14:paraId="7AEFA9A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16C440F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16A91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405" w:type="dxa"/>
            <w:vAlign w:val="center"/>
          </w:tcPr>
          <w:p w14:paraId="74BB9BF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17</w:t>
            </w:r>
          </w:p>
        </w:tc>
        <w:tc>
          <w:tcPr>
            <w:tcW w:w="6195" w:type="dxa"/>
            <w:vAlign w:val="center"/>
          </w:tcPr>
          <w:p w14:paraId="6B6BCD78">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助力 “青蓝工程”，取得较好成效。</w:t>
            </w:r>
          </w:p>
        </w:tc>
        <w:tc>
          <w:tcPr>
            <w:tcW w:w="660" w:type="dxa"/>
            <w:tcBorders>
              <w:right w:val="single" w:color="auto" w:sz="4" w:space="0"/>
            </w:tcBorders>
            <w:vAlign w:val="center"/>
          </w:tcPr>
          <w:p w14:paraId="185B1D7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3</w:t>
            </w:r>
          </w:p>
        </w:tc>
        <w:tc>
          <w:tcPr>
            <w:tcW w:w="510" w:type="dxa"/>
            <w:tcBorders>
              <w:left w:val="single" w:color="auto" w:sz="4" w:space="0"/>
              <w:right w:val="single" w:color="auto" w:sz="4" w:space="0"/>
            </w:tcBorders>
            <w:vAlign w:val="center"/>
          </w:tcPr>
          <w:p w14:paraId="3DD63273">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tcBorders>
            <w:vAlign w:val="center"/>
          </w:tcPr>
          <w:p w14:paraId="0D8ABEA7">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50B33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05" w:type="dxa"/>
            <w:tcBorders>
              <w:bottom w:val="single" w:color="auto" w:sz="4" w:space="0"/>
            </w:tcBorders>
            <w:vAlign w:val="center"/>
          </w:tcPr>
          <w:p w14:paraId="5A3B1578">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18</w:t>
            </w:r>
          </w:p>
        </w:tc>
        <w:tc>
          <w:tcPr>
            <w:tcW w:w="6195" w:type="dxa"/>
            <w:tcBorders>
              <w:bottom w:val="single" w:color="auto" w:sz="4" w:space="0"/>
            </w:tcBorders>
            <w:vAlign w:val="center"/>
          </w:tcPr>
          <w:p w14:paraId="70DC1623">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学校关工委工作形成了特色或品牌，并得到上级关工委的认可或表彰。</w:t>
            </w:r>
          </w:p>
        </w:tc>
        <w:tc>
          <w:tcPr>
            <w:tcW w:w="660" w:type="dxa"/>
            <w:tcBorders>
              <w:bottom w:val="single" w:color="auto" w:sz="4" w:space="0"/>
              <w:right w:val="single" w:color="auto" w:sz="4" w:space="0"/>
            </w:tcBorders>
            <w:vAlign w:val="center"/>
          </w:tcPr>
          <w:p w14:paraId="0FC111BE">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5</w:t>
            </w:r>
          </w:p>
        </w:tc>
        <w:tc>
          <w:tcPr>
            <w:tcW w:w="510" w:type="dxa"/>
            <w:tcBorders>
              <w:left w:val="single" w:color="auto" w:sz="4" w:space="0"/>
              <w:bottom w:val="single" w:color="auto" w:sz="4" w:space="0"/>
              <w:right w:val="single" w:color="auto" w:sz="4" w:space="0"/>
            </w:tcBorders>
            <w:vAlign w:val="center"/>
          </w:tcPr>
          <w:p w14:paraId="778E646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left w:val="single" w:color="auto" w:sz="4" w:space="0"/>
              <w:bottom w:val="single" w:color="auto" w:sz="4" w:space="0"/>
            </w:tcBorders>
            <w:vAlign w:val="center"/>
          </w:tcPr>
          <w:p w14:paraId="42EF8576">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31F5A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405" w:type="dxa"/>
            <w:tcBorders>
              <w:top w:val="single" w:color="auto" w:sz="4" w:space="0"/>
              <w:bottom w:val="single" w:color="auto" w:sz="4" w:space="0"/>
            </w:tcBorders>
            <w:vAlign w:val="center"/>
          </w:tcPr>
          <w:p w14:paraId="64362F33">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lang w:eastAsia="zh-CN"/>
              </w:rPr>
            </w:pPr>
            <w:r>
              <w:rPr>
                <w:rFonts w:hint="eastAsia" w:ascii="仿宋" w:hAnsi="仿宋" w:eastAsia="仿宋" w:cs="仿宋"/>
                <w:color w:val="auto"/>
                <w:spacing w:val="0"/>
                <w:position w:val="0"/>
                <w:sz w:val="24"/>
                <w:szCs w:val="24"/>
                <w:lang w:eastAsia="zh-CN"/>
              </w:rPr>
              <w:t>附加分</w:t>
            </w:r>
          </w:p>
        </w:tc>
        <w:tc>
          <w:tcPr>
            <w:tcW w:w="6195" w:type="dxa"/>
            <w:tcBorders>
              <w:top w:val="single" w:color="auto" w:sz="4" w:space="0"/>
              <w:bottom w:val="single" w:color="auto" w:sz="4" w:space="0"/>
            </w:tcBorders>
            <w:vAlign w:val="center"/>
          </w:tcPr>
          <w:p w14:paraId="100D958A">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both"/>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近3年来，校关工委工作获上级教育部门或上级关工委表彰的，给予加分，并计入总分。</w:t>
            </w:r>
          </w:p>
        </w:tc>
        <w:tc>
          <w:tcPr>
            <w:tcW w:w="660" w:type="dxa"/>
            <w:tcBorders>
              <w:top w:val="single" w:color="auto" w:sz="4" w:space="0"/>
              <w:bottom w:val="single" w:color="auto" w:sz="4" w:space="0"/>
              <w:right w:val="single" w:color="auto" w:sz="4" w:space="0"/>
            </w:tcBorders>
            <w:vAlign w:val="center"/>
          </w:tcPr>
          <w:p w14:paraId="64E1F4EB">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5</w:t>
            </w:r>
          </w:p>
        </w:tc>
        <w:tc>
          <w:tcPr>
            <w:tcW w:w="510" w:type="dxa"/>
            <w:tcBorders>
              <w:top w:val="single" w:color="auto" w:sz="4" w:space="0"/>
              <w:left w:val="single" w:color="auto" w:sz="4" w:space="0"/>
              <w:bottom w:val="single" w:color="auto" w:sz="4" w:space="0"/>
              <w:right w:val="single" w:color="auto" w:sz="4" w:space="0"/>
            </w:tcBorders>
            <w:vAlign w:val="center"/>
          </w:tcPr>
          <w:p w14:paraId="7252E32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c>
          <w:tcPr>
            <w:tcW w:w="540" w:type="dxa"/>
            <w:tcBorders>
              <w:top w:val="single" w:color="auto" w:sz="4" w:space="0"/>
              <w:left w:val="single" w:color="auto" w:sz="4" w:space="0"/>
              <w:bottom w:val="single" w:color="auto" w:sz="4" w:space="0"/>
            </w:tcBorders>
            <w:vAlign w:val="center"/>
          </w:tcPr>
          <w:p w14:paraId="7C3DB998">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rPr>
            </w:pPr>
          </w:p>
        </w:tc>
      </w:tr>
      <w:tr w14:paraId="09F50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405" w:type="dxa"/>
            <w:tcBorders>
              <w:top w:val="single" w:color="auto" w:sz="4" w:space="0"/>
            </w:tcBorders>
            <w:vAlign w:val="center"/>
          </w:tcPr>
          <w:p w14:paraId="54AB326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color w:val="auto"/>
                <w:spacing w:val="0"/>
                <w:position w:val="0"/>
                <w:sz w:val="24"/>
                <w:szCs w:val="24"/>
                <w:lang w:eastAsia="zh-CN"/>
              </w:rPr>
            </w:pPr>
            <w:r>
              <w:rPr>
                <w:rFonts w:hint="eastAsia" w:ascii="仿宋" w:hAnsi="仿宋" w:eastAsia="仿宋" w:cs="仿宋"/>
                <w:color w:val="auto"/>
                <w:spacing w:val="0"/>
                <w:position w:val="0"/>
                <w:sz w:val="24"/>
                <w:szCs w:val="24"/>
                <w:lang w:eastAsia="zh-CN"/>
              </w:rPr>
              <w:t>—</w:t>
            </w:r>
          </w:p>
        </w:tc>
        <w:tc>
          <w:tcPr>
            <w:tcW w:w="6195" w:type="dxa"/>
            <w:tcBorders>
              <w:top w:val="single" w:color="auto" w:sz="4" w:space="0"/>
            </w:tcBorders>
            <w:vAlign w:val="center"/>
          </w:tcPr>
          <w:p w14:paraId="25144154">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ascii="仿宋" w:hAnsi="仿宋" w:eastAsia="仿宋" w:cs="仿宋"/>
                <w:color w:val="auto"/>
                <w:spacing w:val="0"/>
                <w:position w:val="0"/>
                <w:sz w:val="24"/>
                <w:szCs w:val="24"/>
              </w:rPr>
            </w:pPr>
            <w:r>
              <w:rPr>
                <w:rFonts w:hint="eastAsia" w:ascii="黑体" w:hAnsi="黑体" w:eastAsia="黑体" w:cs="黑体"/>
                <w:color w:val="auto"/>
                <w:spacing w:val="0"/>
                <w:position w:val="0"/>
                <w:sz w:val="24"/>
                <w:szCs w:val="24"/>
                <w:lang w:eastAsia="zh-CN"/>
              </w:rPr>
              <w:t>合计</w:t>
            </w:r>
          </w:p>
        </w:tc>
        <w:tc>
          <w:tcPr>
            <w:tcW w:w="660" w:type="dxa"/>
            <w:tcBorders>
              <w:top w:val="single" w:color="auto" w:sz="4" w:space="0"/>
              <w:right w:val="single" w:color="auto" w:sz="4" w:space="0"/>
            </w:tcBorders>
            <w:vAlign w:val="center"/>
          </w:tcPr>
          <w:p w14:paraId="771EE0DF">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ascii="仿宋" w:hAnsi="仿宋" w:eastAsia="仿宋" w:cs="仿宋"/>
                <w:color w:val="auto"/>
                <w:spacing w:val="0"/>
                <w:position w:val="0"/>
                <w:sz w:val="24"/>
                <w:szCs w:val="24"/>
              </w:rPr>
            </w:pPr>
            <w:r>
              <w:rPr>
                <w:rFonts w:hint="eastAsia" w:ascii="仿宋" w:hAnsi="仿宋" w:eastAsia="仿宋" w:cs="仿宋"/>
                <w:color w:val="auto"/>
                <w:spacing w:val="0"/>
                <w:position w:val="0"/>
                <w:sz w:val="21"/>
                <w:szCs w:val="21"/>
                <w:lang w:val="en-US" w:eastAsia="zh-CN"/>
              </w:rPr>
              <w:t>100+5</w:t>
            </w:r>
          </w:p>
        </w:tc>
        <w:tc>
          <w:tcPr>
            <w:tcW w:w="510" w:type="dxa"/>
            <w:tcBorders>
              <w:top w:val="single" w:color="auto" w:sz="4" w:space="0"/>
              <w:left w:val="single" w:color="auto" w:sz="4" w:space="0"/>
              <w:right w:val="single" w:color="auto" w:sz="4" w:space="0"/>
            </w:tcBorders>
            <w:vAlign w:val="center"/>
          </w:tcPr>
          <w:p w14:paraId="481F1D5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ascii="仿宋" w:hAnsi="仿宋" w:eastAsia="仿宋" w:cs="仿宋"/>
                <w:color w:val="auto"/>
                <w:spacing w:val="0"/>
                <w:position w:val="0"/>
                <w:sz w:val="24"/>
                <w:szCs w:val="24"/>
              </w:rPr>
            </w:pPr>
          </w:p>
        </w:tc>
        <w:tc>
          <w:tcPr>
            <w:tcW w:w="540" w:type="dxa"/>
            <w:tcBorders>
              <w:top w:val="single" w:color="auto" w:sz="4" w:space="0"/>
              <w:left w:val="single" w:color="auto" w:sz="4" w:space="0"/>
            </w:tcBorders>
            <w:vAlign w:val="center"/>
          </w:tcPr>
          <w:p w14:paraId="50E0DF3F">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ascii="仿宋" w:hAnsi="仿宋" w:eastAsia="仿宋" w:cs="仿宋"/>
                <w:color w:val="auto"/>
                <w:spacing w:val="0"/>
                <w:position w:val="0"/>
                <w:sz w:val="24"/>
                <w:szCs w:val="24"/>
              </w:rPr>
            </w:pPr>
          </w:p>
        </w:tc>
      </w:tr>
    </w:tbl>
    <w:p w14:paraId="022A7EE6">
      <w:pPr>
        <w:keepNext w:val="0"/>
        <w:keepLines w:val="0"/>
        <w:pageBreakBefore w:val="0"/>
        <w:widowControl w:val="0"/>
        <w:kinsoku/>
        <w:wordWrap/>
        <w:overflowPunct/>
        <w:topLinePunct w:val="0"/>
        <w:autoSpaceDE/>
        <w:autoSpaceDN/>
        <w:bidi w:val="0"/>
        <w:adjustRightInd/>
        <w:snapToGrid w:val="0"/>
        <w:spacing w:before="157" w:beforeLines="50" w:line="460" w:lineRule="exact"/>
        <w:ind w:right="0" w:rightChars="0"/>
        <w:jc w:val="both"/>
        <w:textAlignment w:val="auto"/>
        <w:outlineLvl w:val="9"/>
        <w:rPr>
          <w:rFonts w:hint="eastAsia" w:ascii="黑体" w:hAnsi="黑体" w:eastAsia="黑体" w:cs="黑体"/>
          <w:b w:val="0"/>
          <w:bCs w:val="0"/>
          <w:color w:val="auto"/>
          <w:spacing w:val="0"/>
          <w:position w:val="0"/>
          <w:sz w:val="24"/>
          <w:szCs w:val="24"/>
          <w:lang w:eastAsia="zh-CN"/>
        </w:rPr>
      </w:pPr>
    </w:p>
    <w:p w14:paraId="3884DBA4">
      <w:pPr>
        <w:keepNext w:val="0"/>
        <w:keepLines w:val="0"/>
        <w:pageBreakBefore w:val="0"/>
        <w:widowControl w:val="0"/>
        <w:kinsoku/>
        <w:wordWrap/>
        <w:overflowPunct/>
        <w:topLinePunct w:val="0"/>
        <w:autoSpaceDE/>
        <w:autoSpaceDN/>
        <w:bidi w:val="0"/>
        <w:adjustRightInd/>
        <w:snapToGrid w:val="0"/>
        <w:spacing w:before="157" w:beforeLines="50" w:line="500" w:lineRule="exact"/>
        <w:ind w:right="0" w:rightChars="0"/>
        <w:jc w:val="both"/>
        <w:textAlignment w:val="auto"/>
        <w:outlineLvl w:val="9"/>
        <w:rPr>
          <w:rFonts w:hint="eastAsia" w:ascii="仿宋" w:hAnsi="仿宋" w:eastAsia="仿宋" w:cs="仿宋"/>
          <w:color w:val="000000"/>
          <w:sz w:val="24"/>
          <w:szCs w:val="24"/>
        </w:rPr>
      </w:pPr>
      <w:r>
        <w:rPr>
          <w:rFonts w:hint="eastAsia" w:ascii="黑体" w:hAnsi="黑体" w:eastAsia="黑体" w:cs="黑体"/>
          <w:b w:val="0"/>
          <w:bCs w:val="0"/>
          <w:color w:val="auto"/>
          <w:spacing w:val="0"/>
          <w:position w:val="0"/>
          <w:sz w:val="24"/>
          <w:szCs w:val="24"/>
          <w:lang w:eastAsia="zh-CN"/>
        </w:rPr>
        <w:t>四、评审结果</w:t>
      </w:r>
    </w:p>
    <w:tbl>
      <w:tblPr>
        <w:tblStyle w:val="6"/>
        <w:tblW w:w="8295"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840"/>
        <w:gridCol w:w="1965"/>
        <w:gridCol w:w="435"/>
        <w:gridCol w:w="3495"/>
      </w:tblGrid>
      <w:tr w14:paraId="49B9E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560" w:type="dxa"/>
            <w:vMerge w:val="restart"/>
            <w:tcBorders>
              <w:right w:val="single" w:color="auto" w:sz="4" w:space="0"/>
            </w:tcBorders>
            <w:vAlign w:val="center"/>
          </w:tcPr>
          <w:p w14:paraId="5373E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仿宋" w:hAnsi="仿宋" w:eastAsia="仿宋" w:cs="仿宋"/>
                <w:color w:val="auto"/>
                <w:spacing w:val="0"/>
                <w:position w:val="0"/>
                <w:sz w:val="24"/>
                <w:szCs w:val="24"/>
              </w:rPr>
            </w:pPr>
            <w:r>
              <w:rPr>
                <w:rFonts w:hint="eastAsia" w:ascii="仿宋" w:hAnsi="仿宋" w:eastAsia="仿宋" w:cs="仿宋"/>
                <w:bCs/>
                <w:sz w:val="24"/>
                <w:szCs w:val="24"/>
              </w:rPr>
              <w:t>评审</w:t>
            </w:r>
            <w:r>
              <w:rPr>
                <w:rFonts w:hint="eastAsia" w:ascii="仿宋" w:hAnsi="仿宋" w:eastAsia="仿宋" w:cs="仿宋"/>
                <w:bCs/>
                <w:sz w:val="24"/>
                <w:szCs w:val="24"/>
                <w:lang w:eastAsia="zh-CN"/>
              </w:rPr>
              <w:t>情况</w:t>
            </w:r>
          </w:p>
        </w:tc>
        <w:tc>
          <w:tcPr>
            <w:tcW w:w="840" w:type="dxa"/>
            <w:tcBorders>
              <w:left w:val="single" w:color="auto" w:sz="4" w:space="0"/>
              <w:bottom w:val="single" w:color="auto" w:sz="4" w:space="0"/>
              <w:right w:val="single" w:color="auto" w:sz="4" w:space="0"/>
            </w:tcBorders>
            <w:vAlign w:val="center"/>
          </w:tcPr>
          <w:p w14:paraId="562D79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学校</w:t>
            </w:r>
          </w:p>
          <w:p w14:paraId="726E49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0"/>
                <w:position w:val="0"/>
                <w:sz w:val="24"/>
                <w:szCs w:val="24"/>
              </w:rPr>
            </w:pPr>
            <w:r>
              <w:rPr>
                <w:rFonts w:hint="eastAsia" w:ascii="仿宋" w:hAnsi="仿宋" w:eastAsia="仿宋" w:cs="仿宋"/>
                <w:bCs/>
                <w:sz w:val="24"/>
                <w:szCs w:val="24"/>
              </w:rPr>
              <w:t>自评分</w:t>
            </w:r>
          </w:p>
        </w:tc>
        <w:tc>
          <w:tcPr>
            <w:tcW w:w="1965" w:type="dxa"/>
            <w:tcBorders>
              <w:left w:val="single" w:color="auto" w:sz="4" w:space="0"/>
              <w:bottom w:val="single" w:color="auto" w:sz="4" w:space="0"/>
              <w:right w:val="single" w:color="auto" w:sz="4" w:space="0"/>
            </w:tcBorders>
            <w:vAlign w:val="center"/>
          </w:tcPr>
          <w:p w14:paraId="68C4F9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区教育系统关工委</w:t>
            </w:r>
          </w:p>
          <w:p w14:paraId="554AFB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0"/>
                <w:position w:val="0"/>
                <w:sz w:val="24"/>
                <w:szCs w:val="24"/>
              </w:rPr>
            </w:pPr>
            <w:r>
              <w:rPr>
                <w:rFonts w:hint="eastAsia" w:ascii="仿宋" w:hAnsi="仿宋" w:eastAsia="仿宋" w:cs="仿宋"/>
                <w:bCs/>
                <w:sz w:val="24"/>
                <w:szCs w:val="24"/>
                <w:lang w:eastAsia="zh-CN"/>
              </w:rPr>
              <w:t>考核组</w:t>
            </w:r>
            <w:r>
              <w:rPr>
                <w:rFonts w:hint="eastAsia" w:ascii="仿宋" w:hAnsi="仿宋" w:eastAsia="仿宋" w:cs="仿宋"/>
                <w:bCs/>
                <w:sz w:val="24"/>
                <w:szCs w:val="24"/>
              </w:rPr>
              <w:t>评分</w:t>
            </w:r>
          </w:p>
        </w:tc>
        <w:tc>
          <w:tcPr>
            <w:tcW w:w="435" w:type="dxa"/>
            <w:vMerge w:val="restart"/>
            <w:tcBorders>
              <w:left w:val="single" w:color="auto" w:sz="4" w:space="0"/>
              <w:right w:val="single" w:color="auto" w:sz="4" w:space="0"/>
            </w:tcBorders>
            <w:vAlign w:val="center"/>
          </w:tcPr>
          <w:p w14:paraId="7126E7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0"/>
                <w:position w:val="0"/>
                <w:sz w:val="24"/>
                <w:szCs w:val="24"/>
              </w:rPr>
            </w:pPr>
            <w:r>
              <w:rPr>
                <w:rFonts w:hint="eastAsia" w:ascii="仿宋" w:hAnsi="仿宋" w:eastAsia="仿宋" w:cs="仿宋"/>
                <w:bCs/>
                <w:sz w:val="24"/>
                <w:szCs w:val="24"/>
              </w:rPr>
              <w:t>评审结果</w:t>
            </w:r>
          </w:p>
        </w:tc>
        <w:tc>
          <w:tcPr>
            <w:tcW w:w="3495" w:type="dxa"/>
            <w:vMerge w:val="restart"/>
            <w:tcBorders>
              <w:left w:val="single" w:color="auto" w:sz="4" w:space="0"/>
            </w:tcBorders>
            <w:vAlign w:val="center"/>
          </w:tcPr>
          <w:p w14:paraId="09AE0D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4"/>
                <w:szCs w:val="24"/>
                <w:lang w:eastAsia="zh-CN"/>
              </w:rPr>
            </w:pPr>
          </w:p>
          <w:p w14:paraId="035249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4"/>
                <w:szCs w:val="24"/>
                <w:lang w:eastAsia="zh-CN"/>
              </w:rPr>
            </w:pPr>
          </w:p>
          <w:p w14:paraId="6465B7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4"/>
                <w:szCs w:val="24"/>
                <w:lang w:eastAsia="zh-CN"/>
              </w:rPr>
            </w:pPr>
          </w:p>
          <w:p w14:paraId="1465DE3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Cs/>
                <w:sz w:val="24"/>
                <w:szCs w:val="24"/>
                <w:lang w:eastAsia="zh-CN"/>
              </w:rPr>
            </w:pPr>
          </w:p>
          <w:p w14:paraId="1AB4E70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区教育系统关工委</w:t>
            </w:r>
          </w:p>
          <w:p w14:paraId="65C22A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仿宋" w:hAnsi="仿宋" w:eastAsia="仿宋" w:cs="仿宋"/>
                <w:bCs/>
                <w:sz w:val="24"/>
                <w:szCs w:val="24"/>
                <w:lang w:val="en-US" w:eastAsia="zh-CN"/>
              </w:rPr>
            </w:pPr>
            <w:r>
              <w:rPr>
                <w:rFonts w:hint="eastAsia" w:ascii="仿宋" w:hAnsi="仿宋" w:eastAsia="仿宋" w:cs="仿宋"/>
                <w:bCs/>
                <w:sz w:val="24"/>
                <w:szCs w:val="24"/>
                <w:lang w:eastAsia="zh-CN"/>
              </w:rPr>
              <w:t>考核组组长（签名）</w:t>
            </w:r>
          </w:p>
          <w:p w14:paraId="06B95F1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firstLine="0"/>
              <w:jc w:val="right"/>
              <w:textAlignment w:val="baseline"/>
              <w:rPr>
                <w:rFonts w:hint="eastAsia" w:ascii="仿宋" w:hAnsi="仿宋" w:eastAsia="仿宋" w:cs="仿宋"/>
                <w:bCs/>
                <w:sz w:val="24"/>
                <w:szCs w:val="24"/>
                <w:lang w:val="en-US" w:eastAsia="zh-CN"/>
              </w:rPr>
            </w:pPr>
            <w:r>
              <w:rPr>
                <w:rFonts w:hint="eastAsia" w:ascii="仿宋" w:hAnsi="仿宋" w:eastAsia="仿宋" w:cs="仿宋"/>
                <w:i w:val="0"/>
                <w:iCs w:val="0"/>
                <w:caps w:val="0"/>
                <w:color w:val="auto"/>
                <w:spacing w:val="0"/>
                <w:sz w:val="24"/>
                <w:szCs w:val="24"/>
              </w:rPr>
              <w:t>年  月  日</w:t>
            </w:r>
            <w:r>
              <w:rPr>
                <w:rFonts w:hint="eastAsia" w:ascii="仿宋" w:hAnsi="仿宋" w:eastAsia="仿宋" w:cs="仿宋"/>
                <w:i w:val="0"/>
                <w:iCs w:val="0"/>
                <w:caps w:val="0"/>
                <w:color w:val="auto"/>
                <w:spacing w:val="0"/>
                <w:sz w:val="24"/>
                <w:szCs w:val="24"/>
                <w:lang w:val="en-US" w:eastAsia="zh-CN"/>
              </w:rPr>
              <w:t xml:space="preserve"> </w:t>
            </w:r>
          </w:p>
        </w:tc>
      </w:tr>
      <w:tr w14:paraId="11335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1560" w:type="dxa"/>
            <w:vMerge w:val="continue"/>
            <w:tcBorders>
              <w:bottom w:val="single" w:color="auto" w:sz="4" w:space="0"/>
              <w:right w:val="single" w:color="auto" w:sz="4" w:space="0"/>
            </w:tcBorders>
            <w:vAlign w:val="center"/>
          </w:tcPr>
          <w:p w14:paraId="6AE4A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仿宋" w:hAnsi="仿宋" w:eastAsia="仿宋" w:cs="仿宋"/>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49921D6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 w:hAnsi="仿宋" w:eastAsia="仿宋" w:cs="仿宋"/>
                <w:color w:val="auto"/>
                <w:spacing w:val="0"/>
                <w:position w:val="0"/>
                <w:sz w:val="24"/>
                <w:szCs w:val="24"/>
              </w:rPr>
            </w:pPr>
          </w:p>
        </w:tc>
        <w:tc>
          <w:tcPr>
            <w:tcW w:w="1965" w:type="dxa"/>
            <w:tcBorders>
              <w:top w:val="single" w:color="auto" w:sz="4" w:space="0"/>
              <w:left w:val="single" w:color="auto" w:sz="4" w:space="0"/>
              <w:bottom w:val="single" w:color="auto" w:sz="4" w:space="0"/>
              <w:right w:val="single" w:color="auto" w:sz="4" w:space="0"/>
            </w:tcBorders>
            <w:vAlign w:val="center"/>
          </w:tcPr>
          <w:p w14:paraId="48EE2D9D">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 w:hAnsi="仿宋" w:eastAsia="仿宋" w:cs="仿宋"/>
                <w:color w:val="auto"/>
                <w:spacing w:val="0"/>
                <w:position w:val="0"/>
                <w:sz w:val="24"/>
                <w:szCs w:val="24"/>
              </w:rPr>
            </w:pPr>
          </w:p>
        </w:tc>
        <w:tc>
          <w:tcPr>
            <w:tcW w:w="435" w:type="dxa"/>
            <w:vMerge w:val="continue"/>
            <w:tcBorders>
              <w:left w:val="single" w:color="auto" w:sz="4" w:space="0"/>
              <w:bottom w:val="single" w:color="auto" w:sz="4" w:space="0"/>
              <w:right w:val="single" w:color="auto" w:sz="4" w:space="0"/>
            </w:tcBorders>
            <w:vAlign w:val="center"/>
          </w:tcPr>
          <w:p w14:paraId="60E305B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 w:hAnsi="仿宋" w:eastAsia="仿宋" w:cs="仿宋"/>
                <w:color w:val="auto"/>
                <w:spacing w:val="0"/>
                <w:position w:val="0"/>
                <w:sz w:val="24"/>
                <w:szCs w:val="24"/>
              </w:rPr>
            </w:pPr>
          </w:p>
        </w:tc>
        <w:tc>
          <w:tcPr>
            <w:tcW w:w="3495" w:type="dxa"/>
            <w:vMerge w:val="continue"/>
            <w:tcBorders>
              <w:left w:val="single" w:color="auto" w:sz="4" w:space="0"/>
              <w:bottom w:val="single" w:color="auto" w:sz="4" w:space="0"/>
            </w:tcBorders>
            <w:vAlign w:val="center"/>
          </w:tcPr>
          <w:p w14:paraId="64D8A43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 w:hAnsi="仿宋" w:eastAsia="仿宋" w:cs="仿宋"/>
                <w:color w:val="auto"/>
                <w:spacing w:val="0"/>
                <w:position w:val="0"/>
                <w:sz w:val="24"/>
                <w:szCs w:val="24"/>
              </w:rPr>
            </w:pPr>
          </w:p>
        </w:tc>
      </w:tr>
      <w:tr w14:paraId="002E3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0" w:hRule="atLeast"/>
        </w:trPr>
        <w:tc>
          <w:tcPr>
            <w:tcW w:w="1560" w:type="dxa"/>
            <w:tcBorders>
              <w:top w:val="single" w:color="auto" w:sz="4" w:space="0"/>
              <w:bottom w:val="single" w:color="auto" w:sz="4" w:space="0"/>
            </w:tcBorders>
            <w:vAlign w:val="center"/>
          </w:tcPr>
          <w:p w14:paraId="5CD5A3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仿宋" w:hAnsi="仿宋" w:eastAsia="仿宋" w:cs="仿宋"/>
                <w:color w:val="auto"/>
                <w:spacing w:val="0"/>
                <w:position w:val="0"/>
                <w:sz w:val="24"/>
                <w:szCs w:val="24"/>
              </w:rPr>
            </w:pPr>
            <w:r>
              <w:rPr>
                <w:rFonts w:hint="eastAsia" w:ascii="仿宋" w:hAnsi="仿宋" w:eastAsia="仿宋" w:cs="仿宋"/>
                <w:bCs/>
                <w:spacing w:val="-16"/>
                <w:sz w:val="24"/>
                <w:szCs w:val="24"/>
              </w:rPr>
              <w:t>街镇</w:t>
            </w:r>
            <w:r>
              <w:rPr>
                <w:rFonts w:hint="eastAsia" w:ascii="仿宋" w:hAnsi="仿宋" w:eastAsia="仿宋" w:cs="仿宋"/>
                <w:bCs/>
                <w:spacing w:val="-16"/>
                <w:sz w:val="24"/>
                <w:szCs w:val="24"/>
                <w:lang w:eastAsia="zh-CN"/>
              </w:rPr>
              <w:t>教育党总支</w:t>
            </w:r>
            <w:r>
              <w:rPr>
                <w:rFonts w:hint="eastAsia" w:ascii="仿宋" w:hAnsi="仿宋" w:eastAsia="仿宋" w:cs="仿宋"/>
                <w:bCs/>
                <w:spacing w:val="-16"/>
                <w:sz w:val="24"/>
                <w:szCs w:val="24"/>
              </w:rPr>
              <w:t>或直属学校</w:t>
            </w:r>
            <w:r>
              <w:rPr>
                <w:rFonts w:hint="eastAsia" w:ascii="仿宋" w:hAnsi="仿宋" w:eastAsia="仿宋" w:cs="仿宋"/>
                <w:bCs/>
                <w:spacing w:val="-16"/>
                <w:sz w:val="24"/>
                <w:szCs w:val="24"/>
                <w:lang w:eastAsia="zh-CN"/>
              </w:rPr>
              <w:t>党组织</w:t>
            </w:r>
            <w:r>
              <w:rPr>
                <w:rFonts w:hint="eastAsia" w:ascii="仿宋" w:hAnsi="仿宋" w:eastAsia="仿宋" w:cs="仿宋"/>
                <w:bCs/>
                <w:spacing w:val="-16"/>
                <w:sz w:val="24"/>
                <w:szCs w:val="24"/>
              </w:rPr>
              <w:t>意见</w:t>
            </w:r>
          </w:p>
        </w:tc>
        <w:tc>
          <w:tcPr>
            <w:tcW w:w="6735" w:type="dxa"/>
            <w:gridSpan w:val="4"/>
            <w:tcBorders>
              <w:top w:val="single" w:color="auto" w:sz="4" w:space="0"/>
              <w:bottom w:val="single" w:color="auto" w:sz="4" w:space="0"/>
            </w:tcBorders>
            <w:vAlign w:val="center"/>
          </w:tcPr>
          <w:p w14:paraId="0C1405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p>
          <w:p w14:paraId="60913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right"/>
              <w:textAlignment w:val="auto"/>
              <w:rPr>
                <w:rFonts w:hint="eastAsia" w:ascii="仿宋" w:hAnsi="仿宋" w:eastAsia="仿宋" w:cs="仿宋"/>
                <w:i w:val="0"/>
                <w:iCs w:val="0"/>
                <w:caps w:val="0"/>
                <w:color w:val="auto"/>
                <w:spacing w:val="0"/>
                <w:sz w:val="24"/>
                <w:szCs w:val="24"/>
              </w:rPr>
            </w:pPr>
          </w:p>
          <w:p w14:paraId="5A54D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right"/>
              <w:textAlignment w:val="auto"/>
              <w:rPr>
                <w:rFonts w:hint="eastAsia" w:ascii="仿宋" w:hAnsi="仿宋" w:eastAsia="仿宋" w:cs="仿宋"/>
                <w:i w:val="0"/>
                <w:iCs w:val="0"/>
                <w:caps w:val="0"/>
                <w:color w:val="auto"/>
                <w:spacing w:val="0"/>
                <w:sz w:val="24"/>
                <w:szCs w:val="24"/>
              </w:rPr>
            </w:pPr>
          </w:p>
          <w:p w14:paraId="4C512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right"/>
              <w:textAlignment w:val="auto"/>
              <w:rPr>
                <w:rFonts w:hint="eastAsia" w:ascii="仿宋" w:hAnsi="仿宋" w:eastAsia="仿宋" w:cs="仿宋"/>
                <w:i w:val="0"/>
                <w:iCs w:val="0"/>
                <w:caps w:val="0"/>
                <w:color w:val="auto"/>
                <w:spacing w:val="0"/>
                <w:sz w:val="24"/>
                <w:szCs w:val="24"/>
              </w:rPr>
            </w:pPr>
          </w:p>
          <w:p w14:paraId="28E0A8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right"/>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rPr>
              <w:t>（盖章）</w:t>
            </w:r>
            <w:r>
              <w:rPr>
                <w:rFonts w:hint="eastAsia" w:ascii="仿宋" w:hAnsi="仿宋" w:eastAsia="仿宋" w:cs="仿宋"/>
                <w:i w:val="0"/>
                <w:iCs w:val="0"/>
                <w:caps w:val="0"/>
                <w:color w:val="auto"/>
                <w:spacing w:val="0"/>
                <w:sz w:val="24"/>
                <w:szCs w:val="24"/>
                <w:lang w:val="en-US" w:eastAsia="zh-CN"/>
              </w:rPr>
              <w:t xml:space="preserve"> </w:t>
            </w:r>
          </w:p>
          <w:p w14:paraId="2E3F64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jc w:val="right"/>
              <w:textAlignment w:val="auto"/>
              <w:rPr>
                <w:rFonts w:hint="eastAsia" w:ascii="仿宋" w:hAnsi="仿宋" w:eastAsia="仿宋" w:cs="仿宋"/>
                <w:color w:val="auto"/>
                <w:spacing w:val="0"/>
                <w:position w:val="0"/>
                <w:sz w:val="24"/>
                <w:szCs w:val="24"/>
                <w:lang w:val="en-US" w:eastAsia="zh-CN"/>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年  月  日</w:t>
            </w:r>
            <w:r>
              <w:rPr>
                <w:rFonts w:hint="eastAsia" w:ascii="仿宋" w:hAnsi="仿宋" w:eastAsia="仿宋" w:cs="仿宋"/>
                <w:i w:val="0"/>
                <w:iCs w:val="0"/>
                <w:caps w:val="0"/>
                <w:color w:val="auto"/>
                <w:spacing w:val="0"/>
                <w:sz w:val="24"/>
                <w:szCs w:val="24"/>
                <w:lang w:val="en-US" w:eastAsia="zh-CN"/>
              </w:rPr>
              <w:t xml:space="preserve"> </w:t>
            </w:r>
          </w:p>
        </w:tc>
      </w:tr>
      <w:tr w14:paraId="020BF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7" w:hRule="atLeast"/>
        </w:trPr>
        <w:tc>
          <w:tcPr>
            <w:tcW w:w="1560" w:type="dxa"/>
            <w:tcBorders>
              <w:top w:val="single" w:color="auto" w:sz="4" w:space="0"/>
              <w:bottom w:val="single" w:color="auto" w:sz="4" w:space="0"/>
            </w:tcBorders>
            <w:vAlign w:val="center"/>
          </w:tcPr>
          <w:p w14:paraId="13986B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区教育系统关工委</w:t>
            </w:r>
            <w:r>
              <w:rPr>
                <w:rFonts w:hint="eastAsia" w:ascii="仿宋" w:hAnsi="仿宋" w:eastAsia="仿宋" w:cs="仿宋"/>
                <w:i w:val="0"/>
                <w:iCs w:val="0"/>
                <w:caps w:val="0"/>
                <w:color w:val="auto"/>
                <w:spacing w:val="0"/>
                <w:sz w:val="24"/>
                <w:szCs w:val="24"/>
              </w:rPr>
              <w:t>意见</w:t>
            </w:r>
          </w:p>
        </w:tc>
        <w:tc>
          <w:tcPr>
            <w:tcW w:w="6735" w:type="dxa"/>
            <w:gridSpan w:val="4"/>
            <w:tcBorders>
              <w:top w:val="single" w:color="auto" w:sz="4" w:space="0"/>
              <w:bottom w:val="single" w:color="auto" w:sz="4" w:space="0"/>
            </w:tcBorders>
            <w:vAlign w:val="center"/>
          </w:tcPr>
          <w:p w14:paraId="4B4F72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775"/>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p>
          <w:p w14:paraId="0B773A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775"/>
              <w:jc w:val="both"/>
              <w:textAlignment w:val="auto"/>
              <w:rPr>
                <w:rFonts w:hint="eastAsia" w:ascii="仿宋" w:hAnsi="仿宋" w:eastAsia="仿宋" w:cs="仿宋"/>
                <w:i w:val="0"/>
                <w:iCs w:val="0"/>
                <w:caps w:val="0"/>
                <w:color w:val="auto"/>
                <w:spacing w:val="0"/>
                <w:sz w:val="24"/>
                <w:szCs w:val="24"/>
              </w:rPr>
            </w:pPr>
          </w:p>
          <w:p w14:paraId="2ABCDB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775"/>
              <w:jc w:val="both"/>
              <w:textAlignment w:val="auto"/>
              <w:rPr>
                <w:rFonts w:hint="eastAsia" w:ascii="仿宋" w:hAnsi="仿宋" w:eastAsia="仿宋" w:cs="仿宋"/>
                <w:i w:val="0"/>
                <w:iCs w:val="0"/>
                <w:caps w:val="0"/>
                <w:color w:val="auto"/>
                <w:spacing w:val="0"/>
                <w:sz w:val="24"/>
                <w:szCs w:val="24"/>
              </w:rPr>
            </w:pPr>
          </w:p>
          <w:p w14:paraId="1768D1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775"/>
              <w:jc w:val="both"/>
              <w:textAlignment w:val="auto"/>
              <w:rPr>
                <w:rFonts w:hint="eastAsia" w:ascii="仿宋" w:hAnsi="仿宋" w:eastAsia="仿宋" w:cs="仿宋"/>
                <w:i w:val="0"/>
                <w:iCs w:val="0"/>
                <w:caps w:val="0"/>
                <w:color w:val="auto"/>
                <w:spacing w:val="0"/>
                <w:sz w:val="24"/>
                <w:szCs w:val="24"/>
              </w:rPr>
            </w:pPr>
          </w:p>
          <w:p w14:paraId="5B3DD9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right"/>
              <w:textAlignment w:val="auto"/>
              <w:rPr>
                <w:rFonts w:hint="eastAsia" w:ascii="仿宋" w:hAnsi="仿宋" w:eastAsia="仿宋" w:cs="仿宋"/>
                <w:i w:val="0"/>
                <w:iCs w:val="0"/>
                <w:caps w:val="0"/>
                <w:color w:val="auto"/>
                <w:spacing w:val="0"/>
                <w:sz w:val="24"/>
                <w:szCs w:val="24"/>
              </w:rPr>
            </w:pPr>
          </w:p>
          <w:p w14:paraId="19E516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righ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（盖章） </w:t>
            </w:r>
          </w:p>
          <w:p w14:paraId="5E6869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jc w:val="right"/>
              <w:textAlignment w:val="auto"/>
              <w:rPr>
                <w:rFonts w:hint="eastAsia" w:ascii="仿宋" w:hAnsi="仿宋" w:eastAsia="仿宋" w:cs="仿宋"/>
                <w:color w:val="auto"/>
                <w:spacing w:val="0"/>
                <w:position w:val="0"/>
                <w:sz w:val="24"/>
                <w:szCs w:val="24"/>
                <w:lang w:val="en-US" w:eastAsia="zh-CN"/>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年  月  日</w:t>
            </w:r>
            <w:r>
              <w:rPr>
                <w:rFonts w:hint="eastAsia" w:ascii="仿宋" w:hAnsi="仿宋" w:eastAsia="仿宋" w:cs="仿宋"/>
                <w:i w:val="0"/>
                <w:iCs w:val="0"/>
                <w:caps w:val="0"/>
                <w:color w:val="auto"/>
                <w:spacing w:val="0"/>
                <w:sz w:val="24"/>
                <w:szCs w:val="24"/>
                <w:lang w:val="en-US" w:eastAsia="zh-CN"/>
              </w:rPr>
              <w:t xml:space="preserve"> </w:t>
            </w:r>
          </w:p>
        </w:tc>
      </w:tr>
      <w:tr w14:paraId="2B668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7" w:hRule="atLeast"/>
        </w:trPr>
        <w:tc>
          <w:tcPr>
            <w:tcW w:w="1560" w:type="dxa"/>
            <w:tcBorders>
              <w:top w:val="single" w:color="auto" w:sz="4" w:space="0"/>
            </w:tcBorders>
            <w:vAlign w:val="center"/>
          </w:tcPr>
          <w:p w14:paraId="6D2DB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区</w:t>
            </w:r>
            <w:r>
              <w:rPr>
                <w:rFonts w:hint="eastAsia" w:ascii="仿宋" w:hAnsi="仿宋" w:eastAsia="仿宋" w:cs="仿宋"/>
                <w:i w:val="0"/>
                <w:iCs w:val="0"/>
                <w:caps w:val="0"/>
                <w:color w:val="auto"/>
                <w:spacing w:val="0"/>
                <w:sz w:val="24"/>
                <w:szCs w:val="24"/>
                <w:lang w:eastAsia="zh-CN"/>
              </w:rPr>
              <w:t>委</w:t>
            </w:r>
            <w:r>
              <w:rPr>
                <w:rFonts w:hint="eastAsia" w:ascii="仿宋" w:hAnsi="仿宋" w:eastAsia="仿宋" w:cs="仿宋"/>
                <w:i w:val="0"/>
                <w:iCs w:val="0"/>
                <w:caps w:val="0"/>
                <w:color w:val="auto"/>
                <w:spacing w:val="0"/>
                <w:sz w:val="24"/>
                <w:szCs w:val="24"/>
              </w:rPr>
              <w:t>教育</w:t>
            </w:r>
          </w:p>
          <w:p w14:paraId="5C416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工委</w:t>
            </w:r>
            <w:r>
              <w:rPr>
                <w:rFonts w:hint="eastAsia" w:ascii="仿宋" w:hAnsi="仿宋" w:eastAsia="仿宋" w:cs="仿宋"/>
                <w:i w:val="0"/>
                <w:iCs w:val="0"/>
                <w:caps w:val="0"/>
                <w:color w:val="auto"/>
                <w:spacing w:val="0"/>
                <w:sz w:val="24"/>
                <w:szCs w:val="24"/>
              </w:rPr>
              <w:t>意见</w:t>
            </w:r>
          </w:p>
        </w:tc>
        <w:tc>
          <w:tcPr>
            <w:tcW w:w="6735" w:type="dxa"/>
            <w:gridSpan w:val="4"/>
            <w:tcBorders>
              <w:top w:val="single" w:color="auto" w:sz="4" w:space="0"/>
            </w:tcBorders>
            <w:vAlign w:val="center"/>
          </w:tcPr>
          <w:p w14:paraId="268D9E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i w:val="0"/>
                <w:iCs w:val="0"/>
                <w:caps w:val="0"/>
                <w:color w:val="auto"/>
                <w:spacing w:val="0"/>
                <w:sz w:val="24"/>
                <w:szCs w:val="24"/>
              </w:rPr>
            </w:pPr>
          </w:p>
          <w:p w14:paraId="26774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i w:val="0"/>
                <w:iCs w:val="0"/>
                <w:caps w:val="0"/>
                <w:color w:val="auto"/>
                <w:spacing w:val="0"/>
                <w:sz w:val="24"/>
                <w:szCs w:val="24"/>
              </w:rPr>
            </w:pPr>
          </w:p>
          <w:p w14:paraId="235ED2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i w:val="0"/>
                <w:iCs w:val="0"/>
                <w:caps w:val="0"/>
                <w:color w:val="auto"/>
                <w:spacing w:val="0"/>
                <w:sz w:val="24"/>
                <w:szCs w:val="24"/>
              </w:rPr>
            </w:pPr>
          </w:p>
          <w:p w14:paraId="5C816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i w:val="0"/>
                <w:iCs w:val="0"/>
                <w:caps w:val="0"/>
                <w:color w:val="auto"/>
                <w:spacing w:val="0"/>
                <w:sz w:val="24"/>
                <w:szCs w:val="24"/>
              </w:rPr>
            </w:pPr>
          </w:p>
          <w:p w14:paraId="6D5B90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righ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                                          （盖章） </w:t>
            </w:r>
          </w:p>
          <w:p w14:paraId="03E8CC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jc w:val="right"/>
              <w:textAlignment w:val="auto"/>
              <w:rPr>
                <w:rFonts w:hint="eastAsia" w:ascii="仿宋" w:hAnsi="仿宋" w:eastAsia="仿宋" w:cs="仿宋"/>
                <w:color w:val="auto"/>
                <w:spacing w:val="0"/>
                <w:position w:val="0"/>
                <w:sz w:val="24"/>
                <w:szCs w:val="24"/>
                <w:lang w:val="en-US" w:eastAsia="zh-CN"/>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年  月  日</w:t>
            </w:r>
            <w:r>
              <w:rPr>
                <w:rFonts w:hint="eastAsia" w:ascii="仿宋" w:hAnsi="仿宋" w:eastAsia="仿宋" w:cs="仿宋"/>
                <w:i w:val="0"/>
                <w:iCs w:val="0"/>
                <w:caps w:val="0"/>
                <w:color w:val="auto"/>
                <w:spacing w:val="0"/>
                <w:sz w:val="24"/>
                <w:szCs w:val="24"/>
                <w:lang w:val="en-US" w:eastAsia="zh-CN"/>
              </w:rPr>
              <w:t xml:space="preserve"> </w:t>
            </w:r>
          </w:p>
        </w:tc>
      </w:tr>
    </w:tbl>
    <w:p w14:paraId="4341FB6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宋体" w:eastAsia="黑体"/>
          <w:bCs/>
          <w:sz w:val="24"/>
          <w:szCs w:val="24"/>
        </w:rPr>
      </w:pPr>
    </w:p>
    <w:p w14:paraId="010EB1E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宋体" w:eastAsia="黑体"/>
          <w:bCs/>
          <w:sz w:val="24"/>
          <w:szCs w:val="24"/>
        </w:rPr>
      </w:pPr>
      <w:r>
        <w:rPr>
          <w:rFonts w:hint="eastAsia" w:ascii="黑体" w:hAnsi="宋体" w:eastAsia="黑体"/>
          <w:bCs/>
          <w:sz w:val="24"/>
          <w:szCs w:val="24"/>
        </w:rPr>
        <w:t>注：</w:t>
      </w:r>
    </w:p>
    <w:p w14:paraId="05C9D75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sz w:val="24"/>
          <w:lang w:eastAsia="zh-CN" w:bidi="ar"/>
        </w:rPr>
        <w:t>关工委优质化</w:t>
      </w:r>
      <w:r>
        <w:rPr>
          <w:rFonts w:hint="eastAsia" w:ascii="仿宋" w:hAnsi="仿宋" w:eastAsia="仿宋" w:cs="仿宋"/>
          <w:sz w:val="24"/>
          <w:lang w:bidi="ar"/>
        </w:rPr>
        <w:t>建设</w:t>
      </w:r>
      <w:r>
        <w:rPr>
          <w:rFonts w:hint="eastAsia" w:ascii="仿宋" w:hAnsi="仿宋" w:eastAsia="仿宋" w:cs="仿宋"/>
          <w:sz w:val="24"/>
          <w:lang w:eastAsia="zh-CN" w:bidi="ar"/>
        </w:rPr>
        <w:t>均衡发展</w:t>
      </w:r>
      <w:r>
        <w:rPr>
          <w:rFonts w:hint="eastAsia" w:ascii="仿宋" w:hAnsi="仿宋" w:eastAsia="仿宋" w:cs="仿宋"/>
          <w:bCs/>
          <w:color w:val="000000" w:themeColor="text1"/>
          <w:kern w:val="0"/>
          <w:sz w:val="24"/>
          <w:szCs w:val="24"/>
          <w:lang w:eastAsia="zh-CN"/>
          <w14:textFill>
            <w14:solidFill>
              <w14:schemeClr w14:val="tx1"/>
            </w14:solidFill>
          </w14:textFill>
        </w:rPr>
        <w:t>暨基层‘五好’关工委建设工作</w:t>
      </w:r>
      <w:r>
        <w:rPr>
          <w:rFonts w:hint="eastAsia" w:ascii="仿宋" w:hAnsi="仿宋" w:eastAsia="仿宋" w:cs="仿宋"/>
          <w:sz w:val="24"/>
          <w:lang w:eastAsia="zh-CN" w:bidi="ar"/>
        </w:rPr>
        <w:t>主</w:t>
      </w:r>
      <w:r>
        <w:rPr>
          <w:rFonts w:hint="eastAsia" w:ascii="仿宋" w:hAnsi="仿宋" w:eastAsia="仿宋" w:cs="仿宋"/>
          <w:color w:val="000000" w:themeColor="text1"/>
          <w:sz w:val="24"/>
          <w:lang w:eastAsia="zh-CN" w:bidi="ar"/>
          <w14:textFill>
            <w14:solidFill>
              <w14:schemeClr w14:val="tx1"/>
            </w14:solidFill>
          </w14:textFill>
        </w:rPr>
        <w:t>要实绩”</w:t>
      </w:r>
      <w:r>
        <w:rPr>
          <w:rFonts w:hint="eastAsia" w:ascii="仿宋" w:hAnsi="仿宋" w:eastAsia="仿宋" w:cs="仿宋"/>
          <w:bCs/>
          <w:sz w:val="24"/>
          <w:szCs w:val="24"/>
        </w:rPr>
        <w:t>采用写实的办法，一目了然。</w:t>
      </w:r>
    </w:p>
    <w:p w14:paraId="25134657">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auto"/>
          <w:spacing w:val="0"/>
          <w:position w:val="0"/>
          <w:sz w:val="24"/>
          <w:szCs w:val="24"/>
          <w:lang w:val="en-US" w:eastAsia="zh-CN"/>
        </w:rPr>
        <w:t>2.</w:t>
      </w:r>
      <w:r>
        <w:rPr>
          <w:rFonts w:hint="eastAsia" w:ascii="仿宋" w:hAnsi="仿宋" w:eastAsia="仿宋" w:cs="仿宋"/>
          <w:color w:val="auto"/>
          <w:spacing w:val="0"/>
          <w:position w:val="0"/>
          <w:sz w:val="24"/>
          <w:szCs w:val="24"/>
        </w:rPr>
        <w:t>中小学关工委优质化建设均衡发展达标考核总分需达到90分以上，且第1条、第4条、第15条必须满分。</w:t>
      </w:r>
    </w:p>
    <w:p w14:paraId="54DDCCB0"/>
    <w:p w14:paraId="49998405"/>
    <w:p w14:paraId="50B147A2"/>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8DA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CF05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BCF05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MzBhZTQ4Njk5ODMyZTdiYjMxZGY5MjBhMjZiNTEifQ=="/>
  </w:docVars>
  <w:rsids>
    <w:rsidRoot w:val="18763FA1"/>
    <w:rsid w:val="03065646"/>
    <w:rsid w:val="04C94370"/>
    <w:rsid w:val="06B003F3"/>
    <w:rsid w:val="07AE5F7E"/>
    <w:rsid w:val="0B5C3E34"/>
    <w:rsid w:val="0DEA1BCB"/>
    <w:rsid w:val="0ECB7106"/>
    <w:rsid w:val="0F786E19"/>
    <w:rsid w:val="10B15A93"/>
    <w:rsid w:val="12C93995"/>
    <w:rsid w:val="18763FA1"/>
    <w:rsid w:val="1AC87D40"/>
    <w:rsid w:val="1BA746BE"/>
    <w:rsid w:val="1BFF73B7"/>
    <w:rsid w:val="1F435636"/>
    <w:rsid w:val="1FFD4F2B"/>
    <w:rsid w:val="209A5316"/>
    <w:rsid w:val="224F555B"/>
    <w:rsid w:val="23DE7685"/>
    <w:rsid w:val="242D0734"/>
    <w:rsid w:val="250B5AC7"/>
    <w:rsid w:val="2822512B"/>
    <w:rsid w:val="29883D69"/>
    <w:rsid w:val="2F971FE0"/>
    <w:rsid w:val="33B31773"/>
    <w:rsid w:val="3461479A"/>
    <w:rsid w:val="3541495B"/>
    <w:rsid w:val="37976071"/>
    <w:rsid w:val="3DF520EC"/>
    <w:rsid w:val="429D779D"/>
    <w:rsid w:val="48541414"/>
    <w:rsid w:val="4B8942A1"/>
    <w:rsid w:val="4D6B73BB"/>
    <w:rsid w:val="4EC56A7D"/>
    <w:rsid w:val="560A58B3"/>
    <w:rsid w:val="58FB1763"/>
    <w:rsid w:val="59F00A34"/>
    <w:rsid w:val="5AD80357"/>
    <w:rsid w:val="65902369"/>
    <w:rsid w:val="6BFA4DD8"/>
    <w:rsid w:val="6CC70F27"/>
    <w:rsid w:val="6DA050B0"/>
    <w:rsid w:val="6EE06A48"/>
    <w:rsid w:val="77111884"/>
    <w:rsid w:val="784D1858"/>
    <w:rsid w:val="7B091A68"/>
    <w:rsid w:val="7BD04C7A"/>
    <w:rsid w:val="7CBE18A6"/>
    <w:rsid w:val="7F34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customStyle="1" w:styleId="6">
    <w:name w:val="Table Normal"/>
    <w:autoRedefine/>
    <w:unhideWhenUsed/>
    <w:qFormat/>
    <w:uiPriority w:val="0"/>
    <w:tblPr>
      <w:tblCellMar>
        <w:top w:w="0" w:type="dxa"/>
        <w:left w:w="0" w:type="dxa"/>
        <w:bottom w:w="0" w:type="dxa"/>
        <w:right w:w="0" w:type="dxa"/>
      </w:tblCellMar>
    </w:tblPr>
  </w:style>
  <w:style w:type="paragraph" w:customStyle="1" w:styleId="7">
    <w:name w:val="_Style 2"/>
    <w:basedOn w:val="1"/>
    <w:next w:val="1"/>
    <w:autoRedefine/>
    <w:qFormat/>
    <w:uiPriority w:val="0"/>
    <w:pPr>
      <w:pBdr>
        <w:bottom w:val="single" w:color="auto" w:sz="6" w:space="1"/>
      </w:pBdr>
      <w:jc w:val="center"/>
    </w:pPr>
    <w:rPr>
      <w:rFonts w:ascii="Arial" w:eastAsia="宋体"/>
      <w:vanish/>
      <w:sz w:val="16"/>
    </w:rPr>
  </w:style>
  <w:style w:type="paragraph" w:customStyle="1" w:styleId="8">
    <w:name w:val="_Style 3"/>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2274</Words>
  <Characters>2558</Characters>
  <Lines>0</Lines>
  <Paragraphs>0</Paragraphs>
  <TotalTime>3</TotalTime>
  <ScaleCrop>false</ScaleCrop>
  <LinksUpToDate>false</LinksUpToDate>
  <CharactersWithSpaces>2653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2024-04-08T02:01:00Z</dcterms:created>
  <dc:creator>nj</dc:creator>
  <cp:lastModifiedBy>nj</cp:lastModifiedBy>
  <dcterms:modified xsi:type="dcterms:W3CDTF">2025-04-01T02:19:33Z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14109EFEE43B4FCD845061C55003D598_11</vt:lpwstr>
  </property>
  <property fmtid="{D5CDD505-2E9C-101B-9397-08002B2CF9AE}" pid="4" name="KSOTemplateDocerSaveRecord">
    <vt:lpwstr>eyJoZGlkIjoiZGMxMzAyNDY3NWFkN2NhNjUwM2Y0MzNlYWRkZTRhNzYifQ==</vt:lpwstr>
  </property>
</Properties>
</file>