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南京市六合区教育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系统法律服务项目一次报价</w:t>
      </w:r>
      <w:r>
        <w:rPr>
          <w:rFonts w:hint="eastAsia" w:ascii="方正小标宋简体" w:eastAsia="方正小标宋简体"/>
          <w:sz w:val="36"/>
          <w:szCs w:val="36"/>
        </w:rPr>
        <w:t>单</w:t>
      </w:r>
    </w:p>
    <w:tbl>
      <w:tblPr>
        <w:tblStyle w:val="3"/>
        <w:tblpPr w:leftFromText="180" w:rightFromText="180" w:vertAnchor="text" w:horzAnchor="page" w:tblpX="2803" w:tblpY="519"/>
        <w:tblOverlap w:val="never"/>
        <w:tblW w:w="11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719"/>
        <w:gridCol w:w="3105"/>
        <w:gridCol w:w="1684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19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法律服务内容</w:t>
            </w:r>
          </w:p>
        </w:tc>
        <w:tc>
          <w:tcPr>
            <w:tcW w:w="3105" w:type="dxa"/>
            <w:vAlign w:val="center"/>
          </w:tcPr>
          <w:p>
            <w:pPr>
              <w:spacing w:line="300" w:lineRule="exact"/>
              <w:ind w:firstLine="720" w:firstLineChars="300"/>
              <w:jc w:val="both"/>
              <w:rPr>
                <w:rFonts w:hint="default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服务指标要求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28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  <w:t>单项服务总价（元）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日常法律事务</w:t>
            </w:r>
          </w:p>
        </w:tc>
        <w:tc>
          <w:tcPr>
            <w:tcW w:w="310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  <w:t>为聘用单位和师生提供各类法律咨询，必要时出具书面法律意见、律师函等</w:t>
            </w: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元/全年</w:t>
            </w:r>
          </w:p>
        </w:tc>
        <w:tc>
          <w:tcPr>
            <w:tcW w:w="28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7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  <w:t>协助聘用单位、学校（含幼儿园）建立、完善、修改、调整规章制度，主要包括人事、劳动、合同、财务、质量、行政等方面。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元/全年</w:t>
            </w:r>
          </w:p>
        </w:tc>
        <w:tc>
          <w:tcPr>
            <w:tcW w:w="28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  <w:t>提供制作、谈判、审查、修改等相关合同服务。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元/全年</w:t>
            </w:r>
          </w:p>
        </w:tc>
        <w:tc>
          <w:tcPr>
            <w:tcW w:w="28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7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  <w:t>协助调解涉及聘用单位的重大纠纷及对对外谈判。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元/全年</w:t>
            </w:r>
          </w:p>
        </w:tc>
        <w:tc>
          <w:tcPr>
            <w:tcW w:w="28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7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  <w:t>协助聘用单位校园伤害事故等各类法律纠纷、应急事件的及时处理，提供合理化建议及处置预案。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元/全年</w:t>
            </w:r>
          </w:p>
        </w:tc>
        <w:tc>
          <w:tcPr>
            <w:tcW w:w="2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  <w:t>根据需要列席聘用单位、学校（含幼儿园）的重大会议，为聘方提供法律意见，以便会议决策。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元/全年</w:t>
            </w:r>
          </w:p>
        </w:tc>
        <w:tc>
          <w:tcPr>
            <w:tcW w:w="28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7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  <w:t>法律培训。对我单位及其指定的相关人员作法律培训，培训内容可包括对法律条文、制度条例、政策文件、合法行政等作讲解分析或专题培训。</w:t>
            </w: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-SA"/>
              </w:rPr>
              <w:t>（暂定2次）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元/次</w:t>
            </w:r>
          </w:p>
        </w:tc>
        <w:tc>
          <w:tcPr>
            <w:tcW w:w="28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7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  <w:t>协助</w:t>
            </w: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-SA"/>
              </w:rPr>
              <w:t>教育局和学校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  <w:t>审查、修改重要的法律文书。（按实际发生支付）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元/全年</w:t>
            </w:r>
          </w:p>
        </w:tc>
        <w:tc>
          <w:tcPr>
            <w:tcW w:w="28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7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  <w:t>为聘用单位和师生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元/全年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  <w:t>提供各类法律咨询，必要时出具书面法律意见、律师函等</w:t>
            </w: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元/全年</w:t>
            </w:r>
          </w:p>
        </w:tc>
        <w:tc>
          <w:tcPr>
            <w:tcW w:w="28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</w:t>
            </w:r>
          </w:p>
          <w:p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专项非诉讼法律事务</w:t>
            </w:r>
          </w:p>
        </w:tc>
        <w:tc>
          <w:tcPr>
            <w:tcW w:w="3105" w:type="dxa"/>
            <w:vAlign w:val="center"/>
          </w:tcPr>
          <w:p>
            <w:pPr>
              <w:spacing w:line="300" w:lineRule="exact"/>
              <w:jc w:val="center"/>
              <w:rPr>
                <w:rFonts w:hint="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-SA"/>
              </w:rPr>
              <w:t>为聘用单位及学校（含幼儿园）进行专项事实调查、资信调查，出具《法律意见书》。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元/全年</w:t>
            </w:r>
          </w:p>
        </w:tc>
        <w:tc>
          <w:tcPr>
            <w:tcW w:w="28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7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-SA"/>
              </w:rPr>
              <w:t>根据需要，参与聘用单位及学校（含幼儿园）涉及的信访、维权、维稳案件的调处。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元/全年</w:t>
            </w:r>
          </w:p>
        </w:tc>
        <w:tc>
          <w:tcPr>
            <w:tcW w:w="281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spacing w:line="300" w:lineRule="exact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诉讼、仲裁类法律事务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注：另行支付律师费，暂不计入总价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3105" w:type="dxa"/>
            <w:vAlign w:val="center"/>
          </w:tcPr>
          <w:p>
            <w:pPr>
              <w:spacing w:line="300" w:lineRule="exact"/>
              <w:jc w:val="center"/>
              <w:rPr>
                <w:rFonts w:hint="default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-SA"/>
              </w:rPr>
              <w:t>代理聘用单位及学校（含幼儿园）进行民事、行政、经济诉讼或仲裁以及劳动争议仲裁和诉讼。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元/次</w:t>
            </w:r>
          </w:p>
        </w:tc>
        <w:tc>
          <w:tcPr>
            <w:tcW w:w="2816" w:type="dxa"/>
            <w:vAlign w:val="center"/>
          </w:tcPr>
          <w:p>
            <w:pPr>
              <w:spacing w:line="300" w:lineRule="exact"/>
              <w:jc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spacing w:line="300" w:lineRule="exact"/>
              <w:jc w:val="center"/>
              <w:rPr>
                <w:rFonts w:hint="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-SA"/>
              </w:rPr>
              <w:t>代理聘用单位及学校（含幼儿园）在行政处罚、复议程序中的相关法律事务。</w:t>
            </w: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元/全年</w:t>
            </w:r>
          </w:p>
        </w:tc>
        <w:tc>
          <w:tcPr>
            <w:tcW w:w="2816" w:type="dxa"/>
            <w:vAlign w:val="center"/>
          </w:tcPr>
          <w:p>
            <w:pPr>
              <w:spacing w:line="300" w:lineRule="exact"/>
              <w:jc w:val="center"/>
              <w:rPr>
                <w:rFonts w:hint="default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-SA"/>
              </w:rPr>
              <w:t>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合计（元）</w:t>
            </w:r>
          </w:p>
        </w:tc>
        <w:tc>
          <w:tcPr>
            <w:tcW w:w="310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spacing w:after="156" w:afterLines="50"/>
        <w:jc w:val="both"/>
        <w:rPr>
          <w:rFonts w:hint="default" w:asci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 xml:space="preserve">                      </w:t>
      </w:r>
    </w:p>
    <w:p>
      <w:pPr>
        <w:spacing w:after="156" w:afterLines="50"/>
        <w:ind w:firstLine="1200" w:firstLineChars="500"/>
        <w:jc w:val="both"/>
        <w:rPr>
          <w:rFonts w:hint="eastAsia" w:ascii="方正小标宋简体" w:eastAsia="方正小标宋简体"/>
          <w:sz w:val="24"/>
          <w:szCs w:val="24"/>
          <w:lang w:val="en-US" w:eastAsia="zh-CN"/>
        </w:rPr>
      </w:pPr>
    </w:p>
    <w:p>
      <w:pPr>
        <w:spacing w:line="20" w:lineRule="exact"/>
        <w:rPr>
          <w:rFonts w:hint="eastAsi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3600"/>
        </w:tabs>
        <w:bidi w:val="0"/>
        <w:ind w:left="210" w:hanging="210" w:hangingChars="100"/>
        <w:jc w:val="left"/>
        <w:rPr>
          <w:rFonts w:hint="eastAsia" w:ascii="方正小标宋简体" w:eastAsia="方正小标宋简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 xml:space="preserve">            </w:t>
      </w:r>
    </w:p>
    <w:p>
      <w:pPr>
        <w:tabs>
          <w:tab w:val="left" w:pos="13600"/>
        </w:tabs>
        <w:bidi w:val="0"/>
        <w:ind w:left="210" w:hanging="240" w:hangingChars="100"/>
        <w:jc w:val="left"/>
        <w:rPr>
          <w:rFonts w:hint="eastAsia" w:ascii="方正小标宋简体" w:eastAsia="方正小标宋简体"/>
          <w:sz w:val="24"/>
          <w:szCs w:val="24"/>
          <w:lang w:val="en-US" w:eastAsia="zh-CN"/>
        </w:rPr>
      </w:pPr>
    </w:p>
    <w:p>
      <w:pPr>
        <w:tabs>
          <w:tab w:val="left" w:pos="13600"/>
        </w:tabs>
        <w:bidi w:val="0"/>
        <w:ind w:firstLine="1680" w:firstLineChars="700"/>
        <w:jc w:val="left"/>
        <w:rPr>
          <w:rFonts w:hint="eastAsia" w:asci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单位名称：                                                                   时间：</w:t>
      </w:r>
    </w:p>
    <w:p>
      <w:pPr>
        <w:tabs>
          <w:tab w:val="left" w:pos="13600"/>
        </w:tabs>
        <w:bidi w:val="0"/>
        <w:ind w:firstLine="1680" w:firstLineChars="700"/>
        <w:jc w:val="left"/>
        <w:rPr>
          <w:rFonts w:hint="eastAsia" w:asci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法定代表人或被委托人签字：</w:t>
      </w:r>
    </w:p>
    <w:sectPr>
      <w:pgSz w:w="16838" w:h="11906" w:orient="landscape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zMThkYjk2MjFiOTlhY2QxMTRjMWYyOTU1NGM4NGEifQ=="/>
  </w:docVars>
  <w:rsids>
    <w:rsidRoot w:val="00336990"/>
    <w:rsid w:val="00336990"/>
    <w:rsid w:val="00545343"/>
    <w:rsid w:val="006D0D23"/>
    <w:rsid w:val="009F5FA1"/>
    <w:rsid w:val="00B4497F"/>
    <w:rsid w:val="03B25D5F"/>
    <w:rsid w:val="09FE40A8"/>
    <w:rsid w:val="1193438D"/>
    <w:rsid w:val="14B83961"/>
    <w:rsid w:val="27CE5C62"/>
    <w:rsid w:val="2C0B4327"/>
    <w:rsid w:val="2F0B779C"/>
    <w:rsid w:val="3114425A"/>
    <w:rsid w:val="35F01B49"/>
    <w:rsid w:val="36730100"/>
    <w:rsid w:val="3DF409E6"/>
    <w:rsid w:val="44D2693A"/>
    <w:rsid w:val="452C4C5A"/>
    <w:rsid w:val="4EAF1A9A"/>
    <w:rsid w:val="5F924C94"/>
    <w:rsid w:val="64241F87"/>
    <w:rsid w:val="6B867D29"/>
    <w:rsid w:val="6E1D7F2A"/>
    <w:rsid w:val="6F9F45FB"/>
    <w:rsid w:val="72E83E33"/>
    <w:rsid w:val="750F340D"/>
    <w:rsid w:val="7B8204EB"/>
    <w:rsid w:val="7E3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687</Words>
  <Characters>687</Characters>
  <Lines>5</Lines>
  <Paragraphs>1</Paragraphs>
  <TotalTime>1</TotalTime>
  <ScaleCrop>false</ScaleCrop>
  <LinksUpToDate>false</LinksUpToDate>
  <CharactersWithSpaces>789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2023-07-14T00:40:00Z</dcterms:created>
  <dc:creator>Administrator</dc:creator>
  <cp:lastModifiedBy>丕霹</cp:lastModifiedBy>
  <cp:lastPrinted>2023-07-14T01:04:00Z</cp:lastPrinted>
  <dcterms:modified xsi:type="dcterms:W3CDTF">2024-07-02T03:38:31Z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54591A7C63274513A76AD042FC32A477_13</vt:lpwstr>
  </property>
</Properties>
</file>