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w w:val="90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79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六合区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中学中职学校微团课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赛教案信息表</w:t>
      </w:r>
    </w:p>
    <w:p>
      <w:pPr>
        <w:spacing w:line="579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</w:rPr>
      </w:pP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top"/>
          </w:tcPr>
          <w:p>
            <w:pPr>
              <w:spacing w:line="579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选手</w:t>
            </w:r>
            <w:r>
              <w:rPr>
                <w:rFonts w:hint="eastAsia" w:ascii="仿宋" w:hAnsi="仿宋" w:eastAsia="仿宋" w:cs="仿宋"/>
                <w:sz w:val="28"/>
              </w:rPr>
              <w:t>姓名：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spacing w:line="579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spacing w:line="579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参赛组别：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spacing w:line="579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spacing w:line="579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课程主题：理想信念教育（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）爱国主义教育（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  <w:p>
            <w:pPr>
              <w:spacing w:line="579" w:lineRule="exact"/>
              <w:ind w:firstLine="1400" w:firstLineChars="5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成长奋斗教育（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）团员意识教育（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教学目标：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br w:type="textWrapping"/>
            </w:r>
          </w:p>
          <w:p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重点难点：</w:t>
            </w:r>
          </w:p>
          <w:p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Century" w:hAnsi="Century" w:eastAsia="方正仿宋_GBK"/>
                <w:sz w:val="28"/>
              </w:rPr>
            </w:pPr>
            <w:r>
              <w:rPr>
                <w:rFonts w:ascii="Century" w:hAnsi="Century" w:eastAsia="方正仿宋_GBK"/>
                <w:sz w:val="28"/>
              </w:rPr>
              <w:t>教学环节展示：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ascii="Century" w:hAnsi="Century" w:eastAsia="方正楷体_GBK"/>
                <w:sz w:val="28"/>
              </w:rPr>
              <w:t>按照导入、讲课、总结三个部分进行如实描述，内容包括每个环节所用时间、所讲内容、所举事例，各环节之间如何衔接，如何与学生互动等各方面。要求体现讲课老师、学生的思路与安排</w:t>
            </w:r>
            <w:r>
              <w:rPr>
                <w:rFonts w:hint="eastAsia" w:ascii="Century" w:hAnsi="Century" w:eastAsia="方正楷体_GBK"/>
                <w:sz w:val="28"/>
                <w:lang w:eastAsia="zh-CN"/>
              </w:rPr>
              <w:t>，</w:t>
            </w:r>
            <w:r>
              <w:rPr>
                <w:rFonts w:hint="eastAsia" w:ascii="Century" w:hAnsi="Century" w:eastAsia="方正楷体_GBK"/>
                <w:sz w:val="28"/>
                <w:lang w:val="en-US" w:eastAsia="zh-CN"/>
              </w:rPr>
              <w:t>尽量做到一目了然</w:t>
            </w:r>
            <w:r>
              <w:rPr>
                <w:rFonts w:ascii="Century" w:hAnsi="Century" w:eastAsia="方正楷体_GBK"/>
                <w:sz w:val="28"/>
              </w:rPr>
              <w:t>。（</w:t>
            </w:r>
            <w:r>
              <w:rPr>
                <w:rFonts w:hint="eastAsia" w:ascii="Century" w:hAnsi="Century" w:eastAsia="方正楷体_GBK"/>
                <w:sz w:val="28"/>
                <w:lang w:val="en-US" w:eastAsia="zh-CN"/>
              </w:rPr>
              <w:t>3</w:t>
            </w:r>
            <w:r>
              <w:rPr>
                <w:rFonts w:ascii="Century" w:hAnsi="Century" w:eastAsia="方正楷体_GBK"/>
                <w:sz w:val="28"/>
              </w:rPr>
              <w:t>000字</w:t>
            </w:r>
            <w:r>
              <w:rPr>
                <w:rFonts w:hint="eastAsia" w:ascii="Century" w:hAnsi="Century" w:eastAsia="方正楷体_GBK"/>
                <w:sz w:val="28"/>
                <w:lang w:val="en-US" w:eastAsia="zh-CN"/>
              </w:rPr>
              <w:t>左右</w:t>
            </w:r>
            <w:r>
              <w:rPr>
                <w:rFonts w:ascii="Century" w:hAnsi="Century" w:eastAsia="方正楷体_GBK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思考拓展：</w:t>
            </w:r>
          </w:p>
          <w:p>
            <w:pPr>
              <w:spacing w:line="579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82DC19-DF70-4057-9FA7-75B6C56CBF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170951F-EFB0-4376-9E76-1AD7863CD05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9DC6BAF-30CD-4DCE-9BF8-4848248CC174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4" w:fontKey="{F3D92C6B-F9C1-4D14-A813-EB86F042ED89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01CEF26-E0C5-47BA-B62D-95867B148F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44B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2023-09-28T07:45:00Z</dcterms:created>
  <dc:creator>Administrator</dc:creator>
  <cp:lastModifiedBy>俞行健</cp:lastModifiedBy>
  <dcterms:modified xsi:type="dcterms:W3CDTF">2023-09-28T07:45:04Z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7148F5B70CDD42BB8612F946268B9437_12</vt:lpwstr>
  </property>
</Properties>
</file>